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b/>
          <w:bCs/>
          <w:color w:val="212529"/>
          <w:sz w:val="24"/>
          <w:szCs w:val="24"/>
          <w:lang w:eastAsia="ru-RU"/>
        </w:rPr>
        <w:t>ТРУДОВОЙ КОДЕКС РОССИЙСКОЙ ФЕДЕРАЦИИ</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b/>
          <w:bCs/>
          <w:color w:val="212529"/>
          <w:sz w:val="24"/>
          <w:szCs w:val="24"/>
          <w:lang w:eastAsia="ru-RU"/>
        </w:rPr>
        <w:t>от 30 декабря 2001 г. N 197-ФЗ</w:t>
      </w:r>
    </w:p>
    <w:p w:rsidR="00CB3659" w:rsidRPr="00CB3659" w:rsidRDefault="00CB3659" w:rsidP="00CB3659">
      <w:pPr>
        <w:shd w:val="clear" w:color="auto" w:fill="FFFFFF"/>
        <w:spacing w:after="100" w:afterAutospacing="1" w:line="240" w:lineRule="auto"/>
        <w:jc w:val="right"/>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Принят</w:t>
      </w:r>
    </w:p>
    <w:p w:rsidR="00CB3659" w:rsidRPr="00CB3659" w:rsidRDefault="00CB3659" w:rsidP="00CB3659">
      <w:pPr>
        <w:shd w:val="clear" w:color="auto" w:fill="FFFFFF"/>
        <w:spacing w:after="100" w:afterAutospacing="1" w:line="240" w:lineRule="auto"/>
        <w:jc w:val="right"/>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Государственной Думой</w:t>
      </w:r>
    </w:p>
    <w:p w:rsidR="00CB3659" w:rsidRPr="00CB3659" w:rsidRDefault="00CB3659" w:rsidP="00CB3659">
      <w:pPr>
        <w:shd w:val="clear" w:color="auto" w:fill="FFFFFF"/>
        <w:spacing w:after="100" w:afterAutospacing="1" w:line="240" w:lineRule="auto"/>
        <w:jc w:val="right"/>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21 декабря 2001 года</w:t>
      </w:r>
    </w:p>
    <w:p w:rsidR="00CB3659" w:rsidRPr="00CB3659" w:rsidRDefault="00CB3659" w:rsidP="00CB3659">
      <w:pPr>
        <w:shd w:val="clear" w:color="auto" w:fill="FFFFFF"/>
        <w:spacing w:after="100" w:afterAutospacing="1" w:line="240" w:lineRule="auto"/>
        <w:jc w:val="right"/>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Одобрен</w:t>
      </w:r>
    </w:p>
    <w:p w:rsidR="00CB3659" w:rsidRPr="00CB3659" w:rsidRDefault="00CB3659" w:rsidP="00CB3659">
      <w:pPr>
        <w:shd w:val="clear" w:color="auto" w:fill="FFFFFF"/>
        <w:spacing w:after="100" w:afterAutospacing="1" w:line="240" w:lineRule="auto"/>
        <w:jc w:val="right"/>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Советом Федерации</w:t>
      </w:r>
    </w:p>
    <w:p w:rsidR="00CB3659" w:rsidRPr="00CB3659" w:rsidRDefault="00CB3659" w:rsidP="00CB3659">
      <w:pPr>
        <w:shd w:val="clear" w:color="auto" w:fill="FFFFFF"/>
        <w:spacing w:after="100" w:afterAutospacing="1" w:line="240" w:lineRule="auto"/>
        <w:jc w:val="right"/>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26 декабря 2001 года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Список изменяющих документов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Федеральных законов от 24.07.2002 N 97-ФЗ,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25.07.2002 N 116-ФЗ, от 30.06.2003 N 86-ФЗ, от 27.04.2004 N 32-ФЗ,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22.08.2004 N 122-ФЗ, от 29.12.2004 N 201-ФЗ, от 09.05.2005 N 45-ФЗ,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30.06.2006 N 90-ФЗ, от 18.12.2006 N 232-ФЗ, от 30.12.2006 N 271-ФЗ,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20.04.2007 N 54-ФЗ, от 21.07.2007 N 194-ФЗ, от 01.10.2007 N 224-ФЗ,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18.10.2007 N 230-ФЗ, от 01.12.2007 N 309-ФЗ, от 28.02.2008 N 13-ФЗ,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22.07.2008 N 157-ФЗ, от 23.07.2008 N 160-ФЗ, от 25.12.2008 N 280-ФЗ,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25.12.2008 N 281-ФЗ, от 30.12.2008 N 309-ФЗ, от 30.12.2008 N 313-ФЗ,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07.05.2009 N 80-ФЗ, от 17.07.2009 N 167-ФЗ, от 24.07.2009 N 206-ФЗ,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24.07.2009 N 213-ФЗ, от 10.11.2009 N 260-ФЗ, от 25.11.2009 N 267-ФЗ,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27.07.2010 N 227-ФЗ, от 23.12.2010 N 387-ФЗ, от 29.12.2010 N 437-ФЗ,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17.06.2011 N 146-ФЗ, от 01.07.2011 N 169-ФЗ, от 18.07.2011 N 238-ФЗ,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18.07.2011 N 242-ФЗ, от 18.07.2011 N 243-ФЗ, от 19.07.2011 N 248-ФЗ,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07.11.2011 N 303-ФЗ, от 07.11.2011 N 305-ФЗ, от 21.11.2011 N 329-ФЗ,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22.11.2011 N 334-ФЗ, от 28.11.2011 N 337-ФЗ, от 30.11.2011 N 353-ФЗ,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07.12.2011 N 417-ФЗ, от 29.02.2012 N 16-ФЗ, от 01.04.2012 N 27-ФЗ,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23.04.2012 N 35-ФЗ, от 28.07.2012 N 136-ФЗ, от 12.11.2012 N 188-ФЗ,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от 03.12.2012 N 231-ФЗ, от 03.12.2012 N 234-ФЗ, от 03.12.2012 N 236-ФЗ,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29.12.2012 N 280-ФЗ, от 05.04.2013 N 58-ФЗ, от 05.04.2013 N 60-ФЗ,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07.05.2013 N 95-ФЗ, от 07.05.2013 N 99-ФЗ, от 07.05.2013 N 102-ФЗ,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07.06.2013 N 108-ФЗ, от 07.06.2013 N 125-ФЗ, от 02.07.2013 N 157-ФЗ,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02.07.2013 N 162-ФЗ, от 02.07.2013 N 185-ФЗ, от 23.07.2013 N 204-ФЗ,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25.11.2013 N 317-ФЗ, от 28.12.2013 N 421-ФЗ, от 02.04.2014 N 50-ФЗ,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02.04.2014 N 55-ФЗ, от 02.04.2014 N 56-ФЗ, от 05.05.2014 N 116-ФЗ,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04.06.2014 N 145-ФЗ, от 28.06.2014 N 199-ФЗ, от 21.07.2014 N 216-ФЗ,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04.11.2014 N 333-ФЗ, от 24.11.2014 N 358-ФЗ, от 01.12.2014 N 409-ФЗ,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22.12.2014 N 432-ФЗ, от 22.12.2014 N 443-ФЗ, от 29.12.2014 N 457-ФЗ,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31.12.2014 N 489-ФЗ, от 31.12.2014 N 519-ФЗ, от 06.04.2015 N 82-ФЗ,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02.05.2015 N 122-ФЗ, от 08.06.2015 N 152-ФЗ, от 29.06.2015 N 200-ФЗ,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29.06.2015 N 201-ФЗ, от 13.07.2015 N 230-ФЗ, от 13.07.2015 N 233-ФЗ,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13.07.2015 N 237-ФЗ, от 13.07.2015 N 242-ФЗ, от 05.10.2015 N 285-ФЗ,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29.12.2015 N 391-ФЗ, от 30.12.2015 N 434-ФЗ, от 01.05.2016 N 132-ФЗ,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03.07.2016 N 236-ФЗ, от 03.07.2016 N 239-ФЗ, от 03.07.2016 N 272-ФЗ,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03.07.2016 N 305-ФЗ, от 03.07.2016 N 347-ФЗ, от 03.07.2016 N 348-ФЗ,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28.12.2016 N 505-ФЗ, от 01.05.2017 N 84-ФЗ, от 18.06.2017 N 125-ФЗ,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01.07.2017 N 132-ФЗ, от 01.07.2017 N 139-ФЗ, от 29.07.2017 N 255-ФЗ,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29.07.2017 N 256-ФЗ, от 27.11.2017 N 359-ФЗ, от 20.12.2017 N 400-ФЗ,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29.12.2017 N 461-ФЗ, от 31.12.2017 N 502-ФЗ, от 05.02.2018 N 8-ФЗ,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19.07.2018 N 207-ФЗ, от 03.08.2018 N 304-ФЗ, от 03.08.2018 N 315-ФЗ,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03.10.2018 N 353-ФЗ, от 11.10.2018 N 360-ФЗ, от 27.12.2018 N 542-ФЗ,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01.04.2019 N 48-ФЗ, от 26.07.2019 N 231-ФЗ, от 02.08.2019 N 292-ФЗ,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12.11.2019 N 372-ФЗ, от 02.12.2019 N 393-ФЗ, от 16.12.2019 N 439-ФЗ,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24.04.2020 N 127-ФЗ, от 25.05.2020 N 157-ФЗ, от 13.07.2020 N 210-ФЗ,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от 31.07.2020 N 246-ФЗ, от 31.07.2020 N 261-ФЗ, от 09.11.2020 N 362-ФЗ,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08.12.2020 N 407-ФЗ, от 29.12.2020 N 477-ФЗ, от 09.03.2021 N 34-ФЗ,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05.04.2021 N 74-ФЗ, от 20.04.2021 N 99-ФЗ, от 30.04.2021 N 109-ФЗ,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30.04.2021 N 110-ФЗ, от 28.06.2021 N 220-ФЗ, от 02.07.2021 N 311-ФЗ,</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19.11.2021 N 372-ФЗ, от 19.11.2021 N 373-ФЗ, от 22.11.2021 N 377-ФЗ (с изм., внесенными Постановлением Конституционного Суда РФ</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15.03.2005 N 3-П,</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Определениями Конституционного Суда РФ от 11.07.2006 N 213-О,</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03.11.2009 N 1369-О-П,</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Постановлениями Конституционного Суда РФ от 15.12.2011 N 28-П,</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 19.12.2018 N 45-П, от 14.07.2020 N 35-П, от 06.10.2021 N 43-П, с изм. и доп., вступ. в силу с 01.03.2022),</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(Извлечение)</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b/>
          <w:bCs/>
          <w:color w:val="212529"/>
          <w:sz w:val="24"/>
          <w:szCs w:val="24"/>
          <w:lang w:eastAsia="ru-RU"/>
        </w:rPr>
        <w:t>ЧАСТЬ ВТОРАЯ</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b/>
          <w:bCs/>
          <w:color w:val="212529"/>
          <w:sz w:val="24"/>
          <w:szCs w:val="24"/>
          <w:lang w:eastAsia="ru-RU"/>
        </w:rPr>
        <w:t>РАЗДЕЛ X. ОХРАНА ТРУДА</w:t>
      </w:r>
    </w:p>
    <w:p w:rsidR="00CB3659" w:rsidRPr="00CB3659" w:rsidRDefault="00CB3659" w:rsidP="00CB3659">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CB3659">
        <w:rPr>
          <w:rFonts w:ascii="Arial" w:eastAsia="Times New Roman" w:hAnsi="Arial" w:cs="Arial"/>
          <w:b/>
          <w:bCs/>
          <w:color w:val="212529"/>
          <w:kern w:val="36"/>
          <w:sz w:val="33"/>
          <w:szCs w:val="33"/>
          <w:lang w:eastAsia="ru-RU"/>
        </w:rPr>
        <w:t>ГЛАВА 33. ОБЩИЕ ПОЛОЖЕНИЯ</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209. Основные понятия</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w:t>
      </w:r>
      <w:r w:rsidRPr="00CB3659">
        <w:rPr>
          <w:rFonts w:ascii="Arial" w:eastAsia="Times New Roman" w:hAnsi="Arial" w:cs="Arial"/>
          <w:color w:val="212529"/>
          <w:sz w:val="24"/>
          <w:szCs w:val="24"/>
          <w:lang w:eastAsia="ru-RU"/>
        </w:rPr>
        <w:lastRenderedPageBreak/>
        <w:t>недопущению повышения их уровней, мониторинг и пересмотр выявленных профессиональных рисков.</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209.1. Основные принципы обеспечения безопасности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Основными принципами обеспечения безопасности труда являются: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предупреждение и профилактика опасностей;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минимизация повреждения здоровья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210. Основные направления государственной политики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Основными направлениями государственной политики в области охраны труда являются: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обеспечение приоритета сохранения жизни и здоровья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государственное управление охраной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государственная экспертиза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предупреждение производственного травматизма и профессиональных заболеваний;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формирование основ для оценки и управления профессиональными рисками;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участие государства в финансировании мероприятий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разработка мероприятий по улучшению условий 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координация деятельности в области охраны труда, охраны окружающей среды и других видов экономической и социальной деятельности;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создание условий для формирования здорового образа жизни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установление гарантий и компенсаций за работу с вредными и (или) опасными условиями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международное сотрудничество в области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распространение передового отечественного и зарубежного опыта работы по улучшению условий 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содействие общественному контролю за соблюдением прав и законных интересов работников в области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CB3659" w:rsidRPr="00CB3659" w:rsidRDefault="00CB3659" w:rsidP="00CB3659">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CB3659">
        <w:rPr>
          <w:rFonts w:ascii="Arial" w:eastAsia="Times New Roman" w:hAnsi="Arial" w:cs="Arial"/>
          <w:b/>
          <w:bCs/>
          <w:color w:val="212529"/>
          <w:kern w:val="36"/>
          <w:sz w:val="33"/>
          <w:szCs w:val="33"/>
          <w:lang w:eastAsia="ru-RU"/>
        </w:rPr>
        <w:t>ГЛАВА 34. ГОСУДАРСТВЕННОЕ УПРАВЛЕНИЕ ОХРАНОЙ ТРУДА И ТРЕБОВАНИЯ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211. Государственное управление охраной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lastRenderedPageBreak/>
        <w:t>Статья 211.1. Полномочия Правительства Российской Федерации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устанавливает порядок расследования и учета случаев профессиональных заболеваний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211.2. Полномочия федеральных органов исполнительной власти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целях государственного управления охраной труда уполномоченные федеральные органы исполнительной власти: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разрабатывают нормативные правовые акты, определяющие основы государственного управления охраной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разрабатывают меры стимулирования деятельности работодателей по улучшению условий и охраны труда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устанавливают порядок проведения специальной оценки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организуют международное сотрудничество в области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организуют и проводят мониторинг состояния условий и охраны труда в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обеспечивают функционирование информационной системы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211.3. Полномочия органов исполнительной власти субъектов Российской Федерации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целях государственного управления охраной труда орган исполнительной власти субъекта Российской Федерации в области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обеспечивает реализацию на территории субъекта Российской Федерации государственной политики в области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w:t>
      </w:r>
      <w:r w:rsidRPr="00CB3659">
        <w:rPr>
          <w:rFonts w:ascii="Arial" w:eastAsia="Times New Roman" w:hAnsi="Arial" w:cs="Arial"/>
          <w:color w:val="212529"/>
          <w:sz w:val="24"/>
          <w:szCs w:val="24"/>
          <w:lang w:eastAsia="ru-RU"/>
        </w:rPr>
        <w:lastRenderedPageBreak/>
        <w:t>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координирует проведение на территории субъекта Российской Федерации в установленном порядке обучения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осуществляет на территории субъекта Российской Федерации в установленном порядке государственную экспертизу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212. Государственные нормативные требования охраны труда и национальные стандарты безопасности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единые типовые нормы бесплатной выдачи работникам средств индивидуальной защиты.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213. Государственная экспертиза условий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Государственная экспертиза условий труда осуществляется в целях оценки: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качества проведения специальной оценки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правильности предоставления работникам гарантий и компенсаций за работу с вредными и (или) опасными условиями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фактических условий труда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w:t>
      </w:r>
      <w:r w:rsidRPr="00CB3659">
        <w:rPr>
          <w:rFonts w:ascii="Arial" w:eastAsia="Times New Roman" w:hAnsi="Arial" w:cs="Arial"/>
          <w:color w:val="212529"/>
          <w:sz w:val="24"/>
          <w:szCs w:val="24"/>
          <w:lang w:eastAsia="ru-RU"/>
        </w:rPr>
        <w:lastRenderedPageBreak/>
        <w:t>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Лица, осуществляющие государственную экспертизу условий труда, имеют право: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Лица, осуществляющие государственную экспертизу условий труда, обязаны: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B3659" w:rsidRPr="00CB3659" w:rsidRDefault="00CB3659" w:rsidP="00CB3659">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CB3659">
        <w:rPr>
          <w:rFonts w:ascii="Arial" w:eastAsia="Times New Roman" w:hAnsi="Arial" w:cs="Arial"/>
          <w:b/>
          <w:bCs/>
          <w:color w:val="212529"/>
          <w:kern w:val="36"/>
          <w:sz w:val="33"/>
          <w:szCs w:val="33"/>
          <w:lang w:eastAsia="ru-RU"/>
        </w:rPr>
        <w:t>ГЛАВА 35. ПРАВА И ОБЯЗАННОСТИ РАБОТОДАТЕЛЯ И РАБОТНИКА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(введено Федеральным законом от 02.07.2021 N 311-ФЗ)</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214. Обязанности работодателя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Обязанности по обеспечению безопасных условий и охраны труда возлагаются на работодателя.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обязан обеспечить:</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создание и функционирование системы управления охраной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соответствие каждого рабочего места государственным нормативным требованиям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систематическое выявление опасностей и профессиональных рисков, их регулярный анализ и оценку;</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реализацию мероприятий по улучшению условий 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оснащение средствами коллективной защиты;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проведение специальной оценки условий труда в соответствии с законодательством о специальной оценке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w:t>
      </w:r>
      <w:r w:rsidRPr="00CB3659">
        <w:rPr>
          <w:rFonts w:ascii="Arial" w:eastAsia="Times New Roman" w:hAnsi="Arial" w:cs="Arial"/>
          <w:color w:val="212529"/>
          <w:sz w:val="24"/>
          <w:szCs w:val="24"/>
          <w:lang w:eastAsia="ru-RU"/>
        </w:rPr>
        <w:lastRenderedPageBreak/>
        <w:t>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214.1. Запрет на работу в опасных условиях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Приостановка работ осуществляется до устранения оснований, послуживших установлению опасного класса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214.2. Права работодателя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имеет право: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вести электронный документооборот в области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215. Обязанности работника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Работник обязан:</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соблюдать требования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правильно использовать производственное оборудование, инструменты, сырье и материалы, применять технологию;</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следить за исправностью используемых оборудования и инструментов в пределах выполнения своей трудовой функции;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использовать и правильно применять средства индивидуальной и коллективной защиты;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Наименование исключено. - Федеральный закон от 02.07.2021 N 311-ФЗ.</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216. Права работника в области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Каждый работник имеет право на: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рабочее место, соответствующее требованиям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обязательное социальное страхование от несчастных случаев на производстве и профессиональных заболеваний;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обучение по охране труда за счет средств работодателя;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216.1. Гарантии права работников на труд в условиях, соответствующих требованиям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Государство гарантирует работникам защиту их права на труд в условиях, соответствующих требованиям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Условия труда, предусмотренные трудовым договором, должны соответствовать требованиям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w:t>
      </w:r>
      <w:r w:rsidRPr="00CB3659">
        <w:rPr>
          <w:rFonts w:ascii="Arial" w:eastAsia="Times New Roman" w:hAnsi="Arial" w:cs="Arial"/>
          <w:color w:val="212529"/>
          <w:sz w:val="24"/>
          <w:szCs w:val="24"/>
          <w:lang w:eastAsia="ru-RU"/>
        </w:rPr>
        <w:lastRenderedPageBreak/>
        <w:t>Кодексом и иными федеральными законами) работодатель обязан предоставить работнику другую работу на время устранения такой опасности.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216.2. Право работника на получение информации об условиях и охране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216.3. Обеспечение права работников на санитарно-бытовое обслуживание</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(введена Федеральным законом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CB3659" w:rsidRPr="00CB3659" w:rsidRDefault="00CB3659" w:rsidP="00CB3659">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CB3659">
        <w:rPr>
          <w:rFonts w:ascii="Arial" w:eastAsia="Times New Roman" w:hAnsi="Arial" w:cs="Arial"/>
          <w:b/>
          <w:bCs/>
          <w:color w:val="212529"/>
          <w:kern w:val="36"/>
          <w:sz w:val="33"/>
          <w:szCs w:val="33"/>
          <w:lang w:eastAsia="ru-RU"/>
        </w:rPr>
        <w:t>ГЛАВА 36. УПРАВЛЕНИЕ ОХРАНОЙ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(введено Федеральным законом от 02.07.2021 N 311-ФЗ)</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lastRenderedPageBreak/>
        <w:t>Статья 217. Система управления охраной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обязан обеспечить создание и функционирование системы управления охраной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218. Профессиональные риски</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w:t>
      </w:r>
      <w:r w:rsidRPr="00CB3659">
        <w:rPr>
          <w:rFonts w:ascii="Arial" w:eastAsia="Times New Roman" w:hAnsi="Arial" w:cs="Arial"/>
          <w:color w:val="212529"/>
          <w:sz w:val="24"/>
          <w:szCs w:val="24"/>
          <w:lang w:eastAsia="ru-RU"/>
        </w:rPr>
        <w:lastRenderedPageBreak/>
        <w:t>причин и обстоятельств событий, приведших к возникновению микроповреждений (микротравм).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Наименование исключено. - Федеральный закон от 02.07.2021 N 311-ФЗ.</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219. Обучение по охране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Обучение по охране труда предусматривает получение знаний, умений и навыков в ходе проведения: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инструктажей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стажировки на рабочем месте (для определенных категорий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обучения по оказанию первой помощи пострадавшим;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обучения по использованию (применению) средств индивидуальной защиты;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220. Медицинские осмотры некоторых категорий работников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w:t>
      </w:r>
      <w:r w:rsidRPr="00CB3659">
        <w:rPr>
          <w:rFonts w:ascii="Arial" w:eastAsia="Times New Roman" w:hAnsi="Arial" w:cs="Arial"/>
          <w:color w:val="212529"/>
          <w:sz w:val="24"/>
          <w:szCs w:val="24"/>
          <w:lang w:eastAsia="ru-RU"/>
        </w:rPr>
        <w:lastRenderedPageBreak/>
        <w:t>отношений у отдельных работодателей могут вводиться дополнительные условия и показания к проведению обязательных медицинских осмотров.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221. Обеспечение работников средствами индивидуальной защиты</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222. Обеспечение работников молоком или другими равноценными пищевыми продуктами, лечебно-профилактическим питанием</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223. Служба охраны труда у работодателя</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lastRenderedPageBreak/>
        <w:t>Статья 224. Комитеты (комиссии) по охране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Задачами комитета (комиссии) по охране труда являются: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участие в разработке локальных нормативных актов работодателя по охране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проведение проверок состояния условий и охраны труда на рабочих местах;</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участие в проведении специальной оценки условий труда в соответствии с законодательством о специальной оценке условий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участие в оценке профессиональных рисков;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225. Финансирование мероприятий по улучшению условий и охраны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Работник не несет расходов на финансирование мероприятий по улучшению условий и охраны труда.</w:t>
      </w:r>
    </w:p>
    <w:p w:rsidR="00CB3659" w:rsidRPr="00CB3659" w:rsidRDefault="00CB3659" w:rsidP="00CB3659">
      <w:pPr>
        <w:shd w:val="clear" w:color="auto" w:fill="FFFFFF"/>
        <w:spacing w:after="150" w:line="240" w:lineRule="auto"/>
        <w:jc w:val="center"/>
        <w:outlineLvl w:val="0"/>
        <w:rPr>
          <w:rFonts w:ascii="Arial" w:eastAsia="Times New Roman" w:hAnsi="Arial" w:cs="Arial"/>
          <w:b/>
          <w:bCs/>
          <w:color w:val="212529"/>
          <w:kern w:val="36"/>
          <w:sz w:val="33"/>
          <w:szCs w:val="33"/>
          <w:lang w:eastAsia="ru-RU"/>
        </w:rPr>
      </w:pPr>
      <w:r w:rsidRPr="00CB3659">
        <w:rPr>
          <w:rFonts w:ascii="Arial" w:eastAsia="Times New Roman" w:hAnsi="Arial" w:cs="Arial"/>
          <w:b/>
          <w:bCs/>
          <w:color w:val="212529"/>
          <w:kern w:val="36"/>
          <w:sz w:val="33"/>
          <w:szCs w:val="33"/>
          <w:lang w:eastAsia="ru-RU"/>
        </w:rPr>
        <w:t>ГЛАВА 36.1. РАССЛЕДОВАНИЕ, ОФОРМЛЕНИЕ (РАССМОТРЕНИЕ), УЧЕТ МИКРОПОВРЕЖДЕНИЙ (МИКРОТРАВМ), НЕСЧАСТНЫХ СЛУЧАЕВ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(введено Федеральным законом от 02.07.2021 N 311-ФЗ)</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226. Микроповреждения (микротравмы)</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227. Несчастные случаи, подлежащие расследованию и учету</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работники и другие лица, получающие образование в соответствии с ученическим договором;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обучающиеся, проходящие производственную практику;</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лица, осужденные к лишению свободы и привлекаемые к труду;</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лица, привлекаемые в установленном порядке к выполнению общественно полезных работ;</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228. Обязанности работодателя при несчастном случае</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несчастных случаях, указанных в статье 227 настоящего Кодекса, работодатель (его представитель) обязан:</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228.1. Порядок извещения о несчастных случаях</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прокуратуру по месту происшедшего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работодателю, направившему работника, с которым произошел несчастный случай;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соответствующую прокуратуру по месту регистрации судна;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соответствующее территориальное объединение организаций профсоюзов;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исполнительный орган страховщика по месту регистрации работодателя в качестве страхователя;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229. Порядок формирования комиссий по расследованию несчастных случаев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w:t>
      </w:r>
      <w:r w:rsidRPr="00CB3659">
        <w:rPr>
          <w:rFonts w:ascii="Arial" w:eastAsia="Times New Roman" w:hAnsi="Arial" w:cs="Arial"/>
          <w:color w:val="212529"/>
          <w:sz w:val="24"/>
          <w:szCs w:val="24"/>
          <w:lang w:eastAsia="ru-RU"/>
        </w:rPr>
        <w:lastRenderedPageBreak/>
        <w:t>данная территория на правах собственности, владения, пользования (в том числе аренды) и на иных основаниях.</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229.1. Сроки расследования несчастных случаев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229.2. Порядок проведения расследования несчастных случаев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Материалы расследования несчастного случая включают:</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приказ (распоряжение) о создании комиссии по расследованию несчастного случая, а также о внесении изменений в ее состав (при наличии);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планы, эскизы, схемы, протокол осмотра места происшествия, а при необходимости фото- и видеоматериалы;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документы, характеризующие состояние рабочего места, наличие опасных и (или) вредных производственных факторов;</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протоколы опросов очевидцев несчастного случая и должностных лиц, объяснения пострадавших;</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экспертные заключения, результаты технических расчетов, лабораторных исследований и испытаний;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копии документов, подтверждающих выдачу пострадавшему средств индивидуальной защиты в соответствии с действующими нормами;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решение о продлении срока расследования несчастного случая (при наличии);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другие документы по усмотрению комиссии.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229.3. Проведение расследования несчастных случаев государственными инспекторами труда</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выявлении сокрытого несчастного случая государственный инспектор труда проводит расследование самостоятельно.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Государственный инспектор труда проводит дополнительное расследование в следующих случаях:</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получении сведений, объективно свидетельствующих о нарушении порядка расследования.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230. Порядок оформления материалов расследования несчастных случаев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lastRenderedPageBreak/>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t>Статья 230.1. Порядок регистрации и учета несчастных случаев на производстве</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 xml:space="preserve">Каждый оформленный в установленном порядке несчастный случай на производстве регистрируется работодателем (его представителем), </w:t>
      </w:r>
      <w:r w:rsidRPr="00CB3659">
        <w:rPr>
          <w:rFonts w:ascii="Arial" w:eastAsia="Times New Roman" w:hAnsi="Arial" w:cs="Arial"/>
          <w:color w:val="212529"/>
          <w:sz w:val="24"/>
          <w:szCs w:val="24"/>
          <w:lang w:eastAsia="ru-RU"/>
        </w:rPr>
        <w:lastRenderedPageBreak/>
        <w:t>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CB3659" w:rsidRPr="00CB3659" w:rsidRDefault="00CB3659" w:rsidP="00CB3659">
      <w:pPr>
        <w:shd w:val="clear" w:color="auto" w:fill="FFFFFF"/>
        <w:spacing w:after="100" w:afterAutospacing="1" w:line="240" w:lineRule="auto"/>
        <w:jc w:val="center"/>
        <w:outlineLvl w:val="1"/>
        <w:rPr>
          <w:rFonts w:ascii="Arial" w:eastAsia="Times New Roman" w:hAnsi="Arial" w:cs="Arial"/>
          <w:b/>
          <w:bCs/>
          <w:color w:val="212529"/>
          <w:sz w:val="36"/>
          <w:szCs w:val="36"/>
          <w:lang w:eastAsia="ru-RU"/>
        </w:rPr>
      </w:pPr>
      <w:r w:rsidRPr="00CB3659">
        <w:rPr>
          <w:rFonts w:ascii="Arial" w:eastAsia="Times New Roman" w:hAnsi="Arial" w:cs="Arial"/>
          <w:b/>
          <w:bCs/>
          <w:color w:val="212529"/>
          <w:sz w:val="36"/>
          <w:szCs w:val="36"/>
          <w:lang w:eastAsia="ru-RU"/>
        </w:rPr>
        <w:lastRenderedPageBreak/>
        <w:t>Статья 231. Рассмотрение разногласий по вопросам расследования, оформления и учета несчастных случаев</w:t>
      </w:r>
    </w:p>
    <w:p w:rsidR="00CB3659" w:rsidRPr="00CB3659" w:rsidRDefault="00CB3659" w:rsidP="00CB3659">
      <w:pPr>
        <w:shd w:val="clear" w:color="auto" w:fill="FFFFFF"/>
        <w:spacing w:after="100" w:afterAutospacing="1" w:line="240" w:lineRule="auto"/>
        <w:jc w:val="center"/>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ред. Федерального закона от 02.07.2021 N 311-ФЗ)</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Президент</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Российской Федерации</w:t>
      </w:r>
    </w:p>
    <w:p w:rsidR="00CB3659" w:rsidRPr="00CB3659" w:rsidRDefault="00CB3659" w:rsidP="00CB3659">
      <w:pPr>
        <w:shd w:val="clear" w:color="auto" w:fill="FFFFFF"/>
        <w:spacing w:after="100" w:afterAutospacing="1" w:line="240" w:lineRule="auto"/>
        <w:jc w:val="both"/>
        <w:rPr>
          <w:rFonts w:ascii="Arial" w:eastAsia="Times New Roman" w:hAnsi="Arial" w:cs="Arial"/>
          <w:color w:val="212529"/>
          <w:sz w:val="24"/>
          <w:szCs w:val="24"/>
          <w:lang w:eastAsia="ru-RU"/>
        </w:rPr>
      </w:pPr>
      <w:r w:rsidRPr="00CB3659">
        <w:rPr>
          <w:rFonts w:ascii="Arial" w:eastAsia="Times New Roman" w:hAnsi="Arial" w:cs="Arial"/>
          <w:color w:val="212529"/>
          <w:sz w:val="24"/>
          <w:szCs w:val="24"/>
          <w:lang w:eastAsia="ru-RU"/>
        </w:rPr>
        <w:t>В. Путин</w:t>
      </w:r>
    </w:p>
    <w:p w:rsidR="003F26A7" w:rsidRDefault="003F26A7">
      <w:bookmarkStart w:id="0" w:name="_GoBack"/>
      <w:bookmarkEnd w:id="0"/>
    </w:p>
    <w:sectPr w:rsidR="003F2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A7"/>
    <w:rsid w:val="003F26A7"/>
    <w:rsid w:val="005765A7"/>
    <w:rsid w:val="00CB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16957</Words>
  <Characters>96658</Characters>
  <Application>Microsoft Office Word</Application>
  <DocSecurity>0</DocSecurity>
  <Lines>805</Lines>
  <Paragraphs>226</Paragraphs>
  <ScaleCrop>false</ScaleCrop>
  <Company/>
  <LinksUpToDate>false</LinksUpToDate>
  <CharactersWithSpaces>113389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2022-09-21T05:20:00Z</dcterms:created>
  <dcterms:modified xsi:type="dcterms:W3CDTF">2022-09-21T05:20:00Z</dcterms:modified>
</cp:coreProperties>
</file>