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774" w:rsidRPr="008D68DF" w:rsidRDefault="005B56BD" w:rsidP="005B56BD">
      <w:pPr>
        <w:jc w:val="center"/>
        <w:rPr>
          <w:rFonts w:ascii="Times New Roman" w:hAnsi="Times New Roman" w:cs="Times New Roman"/>
          <w:b/>
          <w:i/>
          <w:sz w:val="28"/>
          <w:szCs w:val="28"/>
        </w:rPr>
      </w:pPr>
      <w:r w:rsidRPr="008D68DF">
        <w:rPr>
          <w:rFonts w:ascii="Times New Roman" w:hAnsi="Times New Roman" w:cs="Times New Roman"/>
          <w:b/>
          <w:i/>
          <w:sz w:val="28"/>
          <w:szCs w:val="28"/>
        </w:rPr>
        <w:t>Несплошные тексты как инструмент формирования читательской грамотности на уроках иностранного языка</w:t>
      </w:r>
    </w:p>
    <w:p w:rsidR="005B56BD" w:rsidRDefault="005B56BD" w:rsidP="00067457">
      <w:pPr>
        <w:spacing w:line="360" w:lineRule="auto"/>
        <w:jc w:val="center"/>
        <w:rPr>
          <w:rFonts w:ascii="Times New Roman" w:hAnsi="Times New Roman" w:cs="Times New Roman"/>
          <w:sz w:val="24"/>
          <w:szCs w:val="24"/>
        </w:rPr>
      </w:pPr>
    </w:p>
    <w:p w:rsidR="005B56BD" w:rsidRDefault="005B56BD" w:rsidP="00067457">
      <w:pPr>
        <w:spacing w:line="360" w:lineRule="auto"/>
        <w:ind w:firstLine="709"/>
        <w:contextualSpacing/>
        <w:jc w:val="both"/>
        <w:rPr>
          <w:rFonts w:ascii="Times New Roman" w:hAnsi="Times New Roman" w:cs="Times New Roman"/>
          <w:sz w:val="24"/>
          <w:szCs w:val="24"/>
        </w:rPr>
      </w:pPr>
      <w:r w:rsidRPr="005B56BD">
        <w:rPr>
          <w:rFonts w:ascii="Times New Roman" w:hAnsi="Times New Roman" w:cs="Times New Roman"/>
          <w:sz w:val="24"/>
          <w:szCs w:val="24"/>
        </w:rPr>
        <w:t>Модернизация образования обусловлена изменениями, происходящими в современном обществе</w:t>
      </w:r>
      <w:r>
        <w:rPr>
          <w:rFonts w:ascii="Times New Roman" w:hAnsi="Times New Roman" w:cs="Times New Roman"/>
          <w:sz w:val="24"/>
          <w:szCs w:val="24"/>
        </w:rPr>
        <w:t>. Современные образовательные методики уже давно связаны не только с учебниками и тетрадями, но и с различными активными методами обучения, которые зачастую базируются на современных гаджетах и возможностях интернета.</w:t>
      </w:r>
    </w:p>
    <w:p w:rsidR="007E2D0D" w:rsidRDefault="007E2D0D" w:rsidP="00067457">
      <w:pPr>
        <w:spacing w:line="360" w:lineRule="auto"/>
        <w:ind w:firstLine="709"/>
        <w:contextualSpacing/>
        <w:jc w:val="both"/>
        <w:rPr>
          <w:rFonts w:ascii="Times New Roman" w:hAnsi="Times New Roman" w:cs="Times New Roman"/>
          <w:sz w:val="24"/>
          <w:szCs w:val="24"/>
        </w:rPr>
      </w:pPr>
      <w:r w:rsidRPr="007E2D0D">
        <w:rPr>
          <w:rFonts w:ascii="Times New Roman" w:hAnsi="Times New Roman" w:cs="Times New Roman"/>
          <w:sz w:val="24"/>
          <w:szCs w:val="24"/>
        </w:rPr>
        <w:t>В нормативных образовательных документах государственного и стратегического значения формирование</w:t>
      </w:r>
      <w:r w:rsidR="00540804">
        <w:rPr>
          <w:rFonts w:ascii="Times New Roman" w:hAnsi="Times New Roman" w:cs="Times New Roman"/>
          <w:sz w:val="24"/>
          <w:szCs w:val="24"/>
        </w:rPr>
        <w:t xml:space="preserve"> </w:t>
      </w:r>
      <w:r w:rsidRPr="007E2D0D">
        <w:rPr>
          <w:rFonts w:ascii="Times New Roman" w:hAnsi="Times New Roman" w:cs="Times New Roman"/>
          <w:sz w:val="24"/>
          <w:szCs w:val="24"/>
        </w:rPr>
        <w:t>функциональной грамотности позиционируется как одна из главных и ведущих задач компетентностноориентированного обучения. Для определения содержания и структуры функциональной грамотности было</w:t>
      </w:r>
      <w:r w:rsidR="00B820B9" w:rsidRPr="00B820B9">
        <w:rPr>
          <w:rFonts w:ascii="Times New Roman" w:hAnsi="Times New Roman" w:cs="Times New Roman"/>
          <w:sz w:val="24"/>
          <w:szCs w:val="24"/>
        </w:rPr>
        <w:t xml:space="preserve"> </w:t>
      </w:r>
      <w:r w:rsidRPr="007E2D0D">
        <w:rPr>
          <w:rFonts w:ascii="Times New Roman" w:hAnsi="Times New Roman" w:cs="Times New Roman"/>
          <w:sz w:val="24"/>
          <w:szCs w:val="24"/>
        </w:rPr>
        <w:t>определено взаимное соответствие таких понятий как «компетентность» и «функциональная грамотность»</w:t>
      </w:r>
      <w:r>
        <w:rPr>
          <w:rFonts w:ascii="Times New Roman" w:hAnsi="Times New Roman" w:cs="Times New Roman"/>
          <w:sz w:val="24"/>
          <w:szCs w:val="24"/>
        </w:rPr>
        <w:t>.</w:t>
      </w:r>
    </w:p>
    <w:p w:rsidR="005B56BD" w:rsidRDefault="005B56BD" w:rsidP="00067457">
      <w:pPr>
        <w:spacing w:line="360" w:lineRule="auto"/>
        <w:ind w:firstLine="709"/>
        <w:contextualSpacing/>
        <w:jc w:val="both"/>
        <w:rPr>
          <w:rFonts w:ascii="Times New Roman" w:hAnsi="Times New Roman" w:cs="Times New Roman"/>
          <w:sz w:val="24"/>
          <w:szCs w:val="24"/>
        </w:rPr>
      </w:pPr>
      <w:r w:rsidRPr="005B56BD">
        <w:rPr>
          <w:rFonts w:ascii="Times New Roman" w:hAnsi="Times New Roman" w:cs="Times New Roman"/>
          <w:sz w:val="24"/>
          <w:szCs w:val="24"/>
        </w:rPr>
        <w:t>Формирование функциональной грамотности обучающихся в целостном образовательном процессе сегодня</w:t>
      </w:r>
      <w:r w:rsidR="00EA2EE6">
        <w:rPr>
          <w:rFonts w:ascii="Times New Roman" w:hAnsi="Times New Roman" w:cs="Times New Roman"/>
          <w:sz w:val="24"/>
          <w:szCs w:val="24"/>
        </w:rPr>
        <w:t xml:space="preserve"> </w:t>
      </w:r>
      <w:r w:rsidRPr="005B56BD">
        <w:rPr>
          <w:rFonts w:ascii="Times New Roman" w:hAnsi="Times New Roman" w:cs="Times New Roman"/>
          <w:sz w:val="24"/>
          <w:szCs w:val="24"/>
        </w:rPr>
        <w:t>требует новых подходов и инновационных методов для повышения эффективности этого процесса. Оно должно</w:t>
      </w:r>
      <w:r w:rsidR="00EA2EE6">
        <w:rPr>
          <w:rFonts w:ascii="Times New Roman" w:hAnsi="Times New Roman" w:cs="Times New Roman"/>
          <w:sz w:val="24"/>
          <w:szCs w:val="24"/>
        </w:rPr>
        <w:t xml:space="preserve"> </w:t>
      </w:r>
      <w:r w:rsidRPr="005B56BD">
        <w:rPr>
          <w:rFonts w:ascii="Times New Roman" w:hAnsi="Times New Roman" w:cs="Times New Roman"/>
          <w:sz w:val="24"/>
          <w:szCs w:val="24"/>
        </w:rPr>
        <w:t>осуществляться через развитие интеллектуальных и коммуникативных способностей, поскольку это способствует</w:t>
      </w:r>
      <w:r w:rsidR="00EA2EE6">
        <w:rPr>
          <w:rFonts w:ascii="Times New Roman" w:hAnsi="Times New Roman" w:cs="Times New Roman"/>
          <w:sz w:val="24"/>
          <w:szCs w:val="24"/>
        </w:rPr>
        <w:t xml:space="preserve"> </w:t>
      </w:r>
      <w:r w:rsidRPr="005B56BD">
        <w:rPr>
          <w:rFonts w:ascii="Times New Roman" w:hAnsi="Times New Roman" w:cs="Times New Roman"/>
          <w:sz w:val="24"/>
          <w:szCs w:val="24"/>
        </w:rPr>
        <w:t>интегративному приобщению личности к масштабным социальным процессам</w:t>
      </w:r>
      <w:r>
        <w:rPr>
          <w:rFonts w:ascii="Times New Roman" w:hAnsi="Times New Roman" w:cs="Times New Roman"/>
          <w:sz w:val="24"/>
          <w:szCs w:val="24"/>
        </w:rPr>
        <w:t>.</w:t>
      </w:r>
    </w:p>
    <w:p w:rsidR="007E2D0D" w:rsidRDefault="007E2D0D" w:rsidP="00067457">
      <w:pPr>
        <w:spacing w:line="360" w:lineRule="auto"/>
        <w:ind w:firstLine="709"/>
        <w:contextualSpacing/>
        <w:jc w:val="both"/>
        <w:rPr>
          <w:rFonts w:ascii="Times New Roman" w:hAnsi="Times New Roman" w:cs="Times New Roman"/>
          <w:sz w:val="24"/>
          <w:szCs w:val="24"/>
        </w:rPr>
      </w:pPr>
      <w:r w:rsidRPr="007E2D0D">
        <w:rPr>
          <w:rFonts w:ascii="Times New Roman" w:hAnsi="Times New Roman" w:cs="Times New Roman"/>
          <w:sz w:val="24"/>
          <w:szCs w:val="24"/>
        </w:rPr>
        <w:t>Функциональная грамотность – способ социальной ориентации личности, интегрирующий связь образования</w:t>
      </w:r>
      <w:r w:rsidR="00235A7D">
        <w:rPr>
          <w:rFonts w:ascii="Times New Roman" w:hAnsi="Times New Roman" w:cs="Times New Roman"/>
          <w:sz w:val="24"/>
          <w:szCs w:val="24"/>
        </w:rPr>
        <w:t xml:space="preserve"> </w:t>
      </w:r>
      <w:r w:rsidRPr="007E2D0D">
        <w:rPr>
          <w:rFonts w:ascii="Times New Roman" w:hAnsi="Times New Roman" w:cs="Times New Roman"/>
          <w:sz w:val="24"/>
          <w:szCs w:val="24"/>
        </w:rPr>
        <w:t>с многоплановой</w:t>
      </w:r>
      <w:r w:rsidR="00235A7D">
        <w:rPr>
          <w:rFonts w:ascii="Times New Roman" w:hAnsi="Times New Roman" w:cs="Times New Roman"/>
          <w:sz w:val="24"/>
          <w:szCs w:val="24"/>
        </w:rPr>
        <w:t xml:space="preserve"> человеческой деятельностью</w:t>
      </w:r>
      <w:r w:rsidRPr="007E2D0D">
        <w:rPr>
          <w:rFonts w:ascii="Times New Roman" w:hAnsi="Times New Roman" w:cs="Times New Roman"/>
          <w:sz w:val="24"/>
          <w:szCs w:val="24"/>
        </w:rPr>
        <w:t>. Другими словами, функциональная грамотность – это уровень</w:t>
      </w:r>
      <w:r w:rsidR="00EA2EE6">
        <w:rPr>
          <w:rFonts w:ascii="Times New Roman" w:hAnsi="Times New Roman" w:cs="Times New Roman"/>
          <w:sz w:val="24"/>
          <w:szCs w:val="24"/>
        </w:rPr>
        <w:t xml:space="preserve"> </w:t>
      </w:r>
      <w:r w:rsidRPr="007E2D0D">
        <w:rPr>
          <w:rFonts w:ascii="Times New Roman" w:hAnsi="Times New Roman" w:cs="Times New Roman"/>
          <w:sz w:val="24"/>
          <w:szCs w:val="24"/>
        </w:rPr>
        <w:t>образованности, являющийся необходимой составляющей современного образования, представляющий</w:t>
      </w:r>
      <w:r w:rsidR="00235A7D">
        <w:rPr>
          <w:rFonts w:ascii="Times New Roman" w:hAnsi="Times New Roman" w:cs="Times New Roman"/>
          <w:sz w:val="24"/>
          <w:szCs w:val="24"/>
        </w:rPr>
        <w:t xml:space="preserve"> </w:t>
      </w:r>
      <w:r w:rsidRPr="007E2D0D">
        <w:rPr>
          <w:rFonts w:ascii="Times New Roman" w:hAnsi="Times New Roman" w:cs="Times New Roman"/>
          <w:sz w:val="24"/>
          <w:szCs w:val="24"/>
        </w:rPr>
        <w:t>совокупность предметных, межпредметных, интегративных знаний, умений, навыков и способов решения</w:t>
      </w:r>
      <w:r w:rsidR="00EA2EE6">
        <w:rPr>
          <w:rFonts w:ascii="Times New Roman" w:hAnsi="Times New Roman" w:cs="Times New Roman"/>
          <w:sz w:val="24"/>
          <w:szCs w:val="24"/>
        </w:rPr>
        <w:t xml:space="preserve"> </w:t>
      </w:r>
      <w:r w:rsidRPr="007E2D0D">
        <w:rPr>
          <w:rFonts w:ascii="Times New Roman" w:hAnsi="Times New Roman" w:cs="Times New Roman"/>
          <w:sz w:val="24"/>
          <w:szCs w:val="24"/>
        </w:rPr>
        <w:t>функциональных проблем, которые применяются обучающимися в процессе деятельности, связанной с</w:t>
      </w:r>
      <w:r w:rsidR="00B820B9" w:rsidRPr="00B820B9">
        <w:rPr>
          <w:rFonts w:ascii="Times New Roman" w:hAnsi="Times New Roman" w:cs="Times New Roman"/>
          <w:sz w:val="24"/>
          <w:szCs w:val="24"/>
        </w:rPr>
        <w:t xml:space="preserve"> </w:t>
      </w:r>
      <w:r w:rsidRPr="007E2D0D">
        <w:rPr>
          <w:rFonts w:ascii="Times New Roman" w:hAnsi="Times New Roman" w:cs="Times New Roman"/>
          <w:sz w:val="24"/>
          <w:szCs w:val="24"/>
        </w:rPr>
        <w:t>процессом восприятия, преобразования информации, решения типовых учебных задач, а также задач</w:t>
      </w:r>
      <w:r w:rsidR="00EA2EE6">
        <w:rPr>
          <w:rFonts w:ascii="Times New Roman" w:hAnsi="Times New Roman" w:cs="Times New Roman"/>
          <w:sz w:val="24"/>
          <w:szCs w:val="24"/>
        </w:rPr>
        <w:t xml:space="preserve"> </w:t>
      </w:r>
      <w:r w:rsidRPr="007E2D0D">
        <w:rPr>
          <w:rFonts w:ascii="Times New Roman" w:hAnsi="Times New Roman" w:cs="Times New Roman"/>
          <w:sz w:val="24"/>
          <w:szCs w:val="24"/>
        </w:rPr>
        <w:t>взаимодействия с обществом</w:t>
      </w:r>
      <w:r w:rsidR="00235A7D">
        <w:rPr>
          <w:rFonts w:ascii="Times New Roman" w:hAnsi="Times New Roman" w:cs="Times New Roman"/>
          <w:sz w:val="24"/>
          <w:szCs w:val="24"/>
        </w:rPr>
        <w:t>.</w:t>
      </w:r>
    </w:p>
    <w:p w:rsidR="007E2D0D" w:rsidRDefault="007E2D0D" w:rsidP="00067457">
      <w:pPr>
        <w:spacing w:line="360" w:lineRule="auto"/>
        <w:ind w:firstLine="709"/>
        <w:contextualSpacing/>
        <w:jc w:val="both"/>
        <w:rPr>
          <w:rFonts w:ascii="Times New Roman" w:hAnsi="Times New Roman" w:cs="Times New Roman"/>
          <w:sz w:val="24"/>
          <w:szCs w:val="24"/>
        </w:rPr>
      </w:pPr>
      <w:r w:rsidRPr="007E2D0D">
        <w:rPr>
          <w:rFonts w:ascii="Times New Roman" w:hAnsi="Times New Roman" w:cs="Times New Roman"/>
          <w:sz w:val="24"/>
          <w:szCs w:val="24"/>
        </w:rPr>
        <w:t xml:space="preserve">В современной педагогической практике нашла широкое применение коммуникативная технология </w:t>
      </w:r>
      <w:r w:rsidR="009C4E35">
        <w:rPr>
          <w:rFonts w:ascii="Times New Roman" w:hAnsi="Times New Roman" w:cs="Times New Roman"/>
          <w:sz w:val="24"/>
          <w:szCs w:val="24"/>
        </w:rPr>
        <w:t xml:space="preserve">Е. И. </w:t>
      </w:r>
      <w:r w:rsidRPr="007E2D0D">
        <w:rPr>
          <w:rFonts w:ascii="Times New Roman" w:hAnsi="Times New Roman" w:cs="Times New Roman"/>
          <w:sz w:val="24"/>
          <w:szCs w:val="24"/>
        </w:rPr>
        <w:t>Пассова,</w:t>
      </w:r>
      <w:r w:rsidR="00235A7D">
        <w:rPr>
          <w:rFonts w:ascii="Times New Roman" w:hAnsi="Times New Roman" w:cs="Times New Roman"/>
          <w:sz w:val="24"/>
          <w:szCs w:val="24"/>
        </w:rPr>
        <w:t xml:space="preserve"> </w:t>
      </w:r>
      <w:r w:rsidRPr="007E2D0D">
        <w:rPr>
          <w:rFonts w:ascii="Times New Roman" w:hAnsi="Times New Roman" w:cs="Times New Roman"/>
          <w:sz w:val="24"/>
          <w:szCs w:val="24"/>
        </w:rPr>
        <w:t>названная технологией коммуникативного обучения, основанная на общении обучающихся между собой и с</w:t>
      </w:r>
      <w:r w:rsidR="00EA2EE6">
        <w:rPr>
          <w:rFonts w:ascii="Times New Roman" w:hAnsi="Times New Roman" w:cs="Times New Roman"/>
          <w:sz w:val="24"/>
          <w:szCs w:val="24"/>
        </w:rPr>
        <w:t xml:space="preserve"> </w:t>
      </w:r>
      <w:r w:rsidRPr="007E2D0D">
        <w:rPr>
          <w:rFonts w:ascii="Times New Roman" w:hAnsi="Times New Roman" w:cs="Times New Roman"/>
          <w:sz w:val="24"/>
          <w:szCs w:val="24"/>
        </w:rPr>
        <w:t>педагогами, позволяющая</w:t>
      </w:r>
      <w:r w:rsidR="00235A7D">
        <w:rPr>
          <w:rFonts w:ascii="Times New Roman" w:hAnsi="Times New Roman" w:cs="Times New Roman"/>
          <w:sz w:val="24"/>
          <w:szCs w:val="24"/>
        </w:rPr>
        <w:t xml:space="preserve"> достичь больших результатов</w:t>
      </w:r>
      <w:r w:rsidR="00EA2EE6">
        <w:rPr>
          <w:rFonts w:ascii="Times New Roman" w:hAnsi="Times New Roman" w:cs="Times New Roman"/>
          <w:sz w:val="24"/>
          <w:szCs w:val="24"/>
        </w:rPr>
        <w:t>.</w:t>
      </w:r>
      <w:r w:rsidRPr="007E2D0D">
        <w:rPr>
          <w:rFonts w:ascii="Times New Roman" w:hAnsi="Times New Roman" w:cs="Times New Roman"/>
          <w:sz w:val="24"/>
          <w:szCs w:val="24"/>
        </w:rPr>
        <w:t xml:space="preserve"> Коммуникативная технология предполагает</w:t>
      </w:r>
      <w:r w:rsidR="00EA2EE6">
        <w:rPr>
          <w:rFonts w:ascii="Times New Roman" w:hAnsi="Times New Roman" w:cs="Times New Roman"/>
          <w:sz w:val="24"/>
          <w:szCs w:val="24"/>
        </w:rPr>
        <w:t xml:space="preserve"> </w:t>
      </w:r>
      <w:r w:rsidRPr="007E2D0D">
        <w:rPr>
          <w:rFonts w:ascii="Times New Roman" w:hAnsi="Times New Roman" w:cs="Times New Roman"/>
          <w:sz w:val="24"/>
          <w:szCs w:val="24"/>
        </w:rPr>
        <w:t>погружение учащегося в учебный процесс, в естественную познавательную среду для формирования</w:t>
      </w:r>
      <w:r w:rsidR="00EA2EE6">
        <w:rPr>
          <w:rFonts w:ascii="Times New Roman" w:hAnsi="Times New Roman" w:cs="Times New Roman"/>
          <w:sz w:val="24"/>
          <w:szCs w:val="24"/>
        </w:rPr>
        <w:t xml:space="preserve"> </w:t>
      </w:r>
      <w:r w:rsidRPr="007E2D0D">
        <w:rPr>
          <w:rFonts w:ascii="Times New Roman" w:hAnsi="Times New Roman" w:cs="Times New Roman"/>
          <w:sz w:val="24"/>
          <w:szCs w:val="24"/>
        </w:rPr>
        <w:t>функциональной грамотности. Коммуникативная технология направлена на поиск активных методов и форм</w:t>
      </w:r>
      <w:r w:rsidR="00EA2EE6">
        <w:rPr>
          <w:rFonts w:ascii="Times New Roman" w:hAnsi="Times New Roman" w:cs="Times New Roman"/>
          <w:sz w:val="24"/>
          <w:szCs w:val="24"/>
        </w:rPr>
        <w:t xml:space="preserve"> </w:t>
      </w:r>
      <w:r w:rsidRPr="007E2D0D">
        <w:rPr>
          <w:rFonts w:ascii="Times New Roman" w:hAnsi="Times New Roman" w:cs="Times New Roman"/>
          <w:sz w:val="24"/>
          <w:szCs w:val="24"/>
        </w:rPr>
        <w:t>организации работы учащихся на уроке, воплощение так называемого «обучения в сотрудничестве», в парах игруппах, она активно используется сегодня как ведущая</w:t>
      </w:r>
      <w:r>
        <w:rPr>
          <w:rFonts w:ascii="Times New Roman" w:hAnsi="Times New Roman" w:cs="Times New Roman"/>
          <w:sz w:val="24"/>
          <w:szCs w:val="24"/>
        </w:rPr>
        <w:t>.</w:t>
      </w:r>
    </w:p>
    <w:p w:rsidR="007E2D0D" w:rsidRPr="007E2D0D" w:rsidRDefault="007E2D0D" w:rsidP="00067457">
      <w:pPr>
        <w:spacing w:line="360" w:lineRule="auto"/>
        <w:ind w:firstLine="709"/>
        <w:contextualSpacing/>
        <w:jc w:val="both"/>
        <w:rPr>
          <w:rFonts w:ascii="Times New Roman" w:hAnsi="Times New Roman" w:cs="Times New Roman"/>
          <w:sz w:val="24"/>
          <w:szCs w:val="24"/>
        </w:rPr>
      </w:pPr>
      <w:r w:rsidRPr="007E2D0D">
        <w:rPr>
          <w:rFonts w:ascii="Times New Roman" w:hAnsi="Times New Roman" w:cs="Times New Roman"/>
          <w:sz w:val="24"/>
          <w:szCs w:val="24"/>
        </w:rPr>
        <w:lastRenderedPageBreak/>
        <w:t>Для формирования функциональной грамотности школьников на основе коммуникативной технологии</w:t>
      </w:r>
      <w:r w:rsidR="00EA2EE6">
        <w:rPr>
          <w:rFonts w:ascii="Times New Roman" w:hAnsi="Times New Roman" w:cs="Times New Roman"/>
          <w:sz w:val="24"/>
          <w:szCs w:val="24"/>
        </w:rPr>
        <w:t xml:space="preserve"> </w:t>
      </w:r>
      <w:r w:rsidRPr="007E2D0D">
        <w:rPr>
          <w:rFonts w:ascii="Times New Roman" w:hAnsi="Times New Roman" w:cs="Times New Roman"/>
          <w:sz w:val="24"/>
          <w:szCs w:val="24"/>
        </w:rPr>
        <w:t>можно использовать:</w:t>
      </w:r>
    </w:p>
    <w:p w:rsidR="007E2D0D" w:rsidRPr="007E2D0D" w:rsidRDefault="007E2D0D" w:rsidP="00067457">
      <w:pPr>
        <w:spacing w:line="360" w:lineRule="auto"/>
        <w:ind w:firstLine="709"/>
        <w:contextualSpacing/>
        <w:jc w:val="both"/>
        <w:rPr>
          <w:rFonts w:ascii="Times New Roman" w:hAnsi="Times New Roman" w:cs="Times New Roman"/>
          <w:sz w:val="24"/>
          <w:szCs w:val="24"/>
        </w:rPr>
      </w:pPr>
      <w:r w:rsidRPr="007E2D0D">
        <w:rPr>
          <w:rFonts w:ascii="Times New Roman" w:hAnsi="Times New Roman" w:cs="Times New Roman"/>
          <w:sz w:val="24"/>
          <w:szCs w:val="24"/>
        </w:rPr>
        <w:t>- уроки с нестандартными способами организации (лекция, семинар, публичная защита знаний, зачет,мастерская, ученическая конференция и т.д.);</w:t>
      </w:r>
    </w:p>
    <w:p w:rsidR="007E2D0D" w:rsidRPr="007E2D0D" w:rsidRDefault="007E2D0D" w:rsidP="00067457">
      <w:pPr>
        <w:spacing w:line="360" w:lineRule="auto"/>
        <w:ind w:firstLine="709"/>
        <w:contextualSpacing/>
        <w:jc w:val="both"/>
        <w:rPr>
          <w:rFonts w:ascii="Times New Roman" w:hAnsi="Times New Roman" w:cs="Times New Roman"/>
          <w:sz w:val="24"/>
          <w:szCs w:val="24"/>
        </w:rPr>
      </w:pPr>
      <w:r w:rsidRPr="007E2D0D">
        <w:rPr>
          <w:rFonts w:ascii="Times New Roman" w:hAnsi="Times New Roman" w:cs="Times New Roman"/>
          <w:sz w:val="24"/>
          <w:szCs w:val="24"/>
        </w:rPr>
        <w:t>- уроки, опирающиеся на фантазию и творчество (спектакль, коллективное сочинение, концерт, дебаты,</w:t>
      </w:r>
      <w:r w:rsidR="00691F1E">
        <w:rPr>
          <w:rFonts w:ascii="Times New Roman" w:hAnsi="Times New Roman" w:cs="Times New Roman"/>
          <w:sz w:val="24"/>
          <w:szCs w:val="24"/>
        </w:rPr>
        <w:t xml:space="preserve"> </w:t>
      </w:r>
      <w:r w:rsidRPr="007E2D0D">
        <w:rPr>
          <w:rFonts w:ascii="Times New Roman" w:hAnsi="Times New Roman" w:cs="Times New Roman"/>
          <w:sz w:val="24"/>
          <w:szCs w:val="24"/>
        </w:rPr>
        <w:t>дискуссия, диспут с последующей устной или письменной рефлексией);</w:t>
      </w:r>
    </w:p>
    <w:p w:rsidR="007E2D0D" w:rsidRPr="007E2D0D" w:rsidRDefault="007E2D0D" w:rsidP="00067457">
      <w:pPr>
        <w:spacing w:line="360" w:lineRule="auto"/>
        <w:ind w:firstLine="709"/>
        <w:contextualSpacing/>
        <w:jc w:val="both"/>
        <w:rPr>
          <w:rFonts w:ascii="Times New Roman" w:hAnsi="Times New Roman" w:cs="Times New Roman"/>
          <w:sz w:val="24"/>
          <w:szCs w:val="24"/>
        </w:rPr>
      </w:pPr>
      <w:r w:rsidRPr="007E2D0D">
        <w:rPr>
          <w:rFonts w:ascii="Times New Roman" w:hAnsi="Times New Roman" w:cs="Times New Roman"/>
          <w:sz w:val="24"/>
          <w:szCs w:val="24"/>
        </w:rPr>
        <w:t>- уроки, имитирующие какие-либо занятия или виды работ (экскурсия, прогулка, ярмарка, гостиная,путешествие в прошлое (будущее), путешествие по стране, интервью, пресс-конференция и т.д.);</w:t>
      </w:r>
    </w:p>
    <w:p w:rsidR="007E2D0D" w:rsidRPr="007E2D0D" w:rsidRDefault="007E2D0D" w:rsidP="00067457">
      <w:pPr>
        <w:spacing w:line="360" w:lineRule="auto"/>
        <w:ind w:firstLine="709"/>
        <w:contextualSpacing/>
        <w:jc w:val="both"/>
        <w:rPr>
          <w:rFonts w:ascii="Times New Roman" w:hAnsi="Times New Roman" w:cs="Times New Roman"/>
          <w:sz w:val="24"/>
          <w:szCs w:val="24"/>
        </w:rPr>
      </w:pPr>
      <w:r w:rsidRPr="007E2D0D">
        <w:rPr>
          <w:rFonts w:ascii="Times New Roman" w:hAnsi="Times New Roman" w:cs="Times New Roman"/>
          <w:sz w:val="24"/>
          <w:szCs w:val="24"/>
        </w:rPr>
        <w:t>- уроки-игры (дидактические, ролевые, деловые, состязательные и пр.);</w:t>
      </w:r>
    </w:p>
    <w:p w:rsidR="007E2D0D" w:rsidRPr="007E2D0D" w:rsidRDefault="00691F1E" w:rsidP="000674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E2D0D" w:rsidRPr="007E2D0D">
        <w:rPr>
          <w:rFonts w:ascii="Times New Roman" w:hAnsi="Times New Roman" w:cs="Times New Roman"/>
          <w:sz w:val="24"/>
          <w:szCs w:val="24"/>
        </w:rPr>
        <w:t>уроки подготовки к сочинению по картине, сюжетным картинкам, предложенному тексту, личным</w:t>
      </w:r>
      <w:r>
        <w:rPr>
          <w:rFonts w:ascii="Times New Roman" w:hAnsi="Times New Roman" w:cs="Times New Roman"/>
          <w:sz w:val="24"/>
          <w:szCs w:val="24"/>
        </w:rPr>
        <w:t xml:space="preserve"> </w:t>
      </w:r>
      <w:r w:rsidR="007E2D0D" w:rsidRPr="007E2D0D">
        <w:rPr>
          <w:rFonts w:ascii="Times New Roman" w:hAnsi="Times New Roman" w:cs="Times New Roman"/>
          <w:sz w:val="24"/>
          <w:szCs w:val="24"/>
        </w:rPr>
        <w:t>впечатлениям и т.д.;</w:t>
      </w:r>
    </w:p>
    <w:p w:rsidR="007E2D0D" w:rsidRDefault="007E2D0D" w:rsidP="00067457">
      <w:pPr>
        <w:spacing w:line="360" w:lineRule="auto"/>
        <w:ind w:firstLine="709"/>
        <w:contextualSpacing/>
        <w:jc w:val="both"/>
        <w:rPr>
          <w:rFonts w:ascii="Times New Roman" w:hAnsi="Times New Roman" w:cs="Times New Roman"/>
          <w:sz w:val="24"/>
          <w:szCs w:val="24"/>
        </w:rPr>
      </w:pPr>
      <w:r w:rsidRPr="007E2D0D">
        <w:rPr>
          <w:rFonts w:ascii="Times New Roman" w:hAnsi="Times New Roman" w:cs="Times New Roman"/>
          <w:sz w:val="24"/>
          <w:szCs w:val="24"/>
        </w:rPr>
        <w:t>- уроки комплексного анализа текста, творческой работы с ним, создания собственных текстов.</w:t>
      </w:r>
    </w:p>
    <w:p w:rsidR="00E56540" w:rsidRDefault="00E56540" w:rsidP="000674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Основными</w:t>
      </w:r>
      <w:r w:rsidR="007E2D0D" w:rsidRPr="007E2D0D">
        <w:rPr>
          <w:rFonts w:ascii="Times New Roman" w:hAnsi="Times New Roman" w:cs="Times New Roman"/>
          <w:sz w:val="24"/>
          <w:szCs w:val="24"/>
        </w:rPr>
        <w:t xml:space="preserve"> направления</w:t>
      </w:r>
      <w:r>
        <w:rPr>
          <w:rFonts w:ascii="Times New Roman" w:hAnsi="Times New Roman" w:cs="Times New Roman"/>
          <w:sz w:val="24"/>
          <w:szCs w:val="24"/>
        </w:rPr>
        <w:t>ми</w:t>
      </w:r>
      <w:r w:rsidR="007E2D0D" w:rsidRPr="007E2D0D">
        <w:rPr>
          <w:rFonts w:ascii="Times New Roman" w:hAnsi="Times New Roman" w:cs="Times New Roman"/>
          <w:sz w:val="24"/>
          <w:szCs w:val="24"/>
        </w:rPr>
        <w:t xml:space="preserve"> формиров</w:t>
      </w:r>
      <w:r>
        <w:rPr>
          <w:rFonts w:ascii="Times New Roman" w:hAnsi="Times New Roman" w:cs="Times New Roman"/>
          <w:sz w:val="24"/>
          <w:szCs w:val="24"/>
        </w:rPr>
        <w:t>ания функциональной грамотности в рамках реализации ФГОС являются м</w:t>
      </w:r>
      <w:r w:rsidR="007E2D0D" w:rsidRPr="007E2D0D">
        <w:rPr>
          <w:rFonts w:ascii="Times New Roman" w:hAnsi="Times New Roman" w:cs="Times New Roman"/>
          <w:sz w:val="24"/>
          <w:szCs w:val="24"/>
        </w:rPr>
        <w:t>атематическая грамотность</w:t>
      </w:r>
      <w:r>
        <w:rPr>
          <w:rFonts w:ascii="Times New Roman" w:hAnsi="Times New Roman" w:cs="Times New Roman"/>
          <w:sz w:val="24"/>
          <w:szCs w:val="24"/>
        </w:rPr>
        <w:t>, ч</w:t>
      </w:r>
      <w:r w:rsidR="007E2D0D" w:rsidRPr="007E2D0D">
        <w:rPr>
          <w:rFonts w:ascii="Times New Roman" w:hAnsi="Times New Roman" w:cs="Times New Roman"/>
          <w:sz w:val="24"/>
          <w:szCs w:val="24"/>
        </w:rPr>
        <w:t>итательская грамотность</w:t>
      </w:r>
      <w:r>
        <w:rPr>
          <w:rFonts w:ascii="Times New Roman" w:hAnsi="Times New Roman" w:cs="Times New Roman"/>
          <w:sz w:val="24"/>
          <w:szCs w:val="24"/>
        </w:rPr>
        <w:t>, е</w:t>
      </w:r>
      <w:r w:rsidR="007E2D0D" w:rsidRPr="007E2D0D">
        <w:rPr>
          <w:rFonts w:ascii="Times New Roman" w:hAnsi="Times New Roman" w:cs="Times New Roman"/>
          <w:sz w:val="24"/>
          <w:szCs w:val="24"/>
        </w:rPr>
        <w:t>стественнонаучная грамотность</w:t>
      </w:r>
      <w:r>
        <w:rPr>
          <w:rFonts w:ascii="Times New Roman" w:hAnsi="Times New Roman" w:cs="Times New Roman"/>
          <w:sz w:val="24"/>
          <w:szCs w:val="24"/>
        </w:rPr>
        <w:t>, ф</w:t>
      </w:r>
      <w:r w:rsidR="007E2D0D" w:rsidRPr="007E2D0D">
        <w:rPr>
          <w:rFonts w:ascii="Times New Roman" w:hAnsi="Times New Roman" w:cs="Times New Roman"/>
          <w:sz w:val="24"/>
          <w:szCs w:val="24"/>
        </w:rPr>
        <w:t>инансовая грамотность</w:t>
      </w:r>
      <w:r>
        <w:rPr>
          <w:rFonts w:ascii="Times New Roman" w:hAnsi="Times New Roman" w:cs="Times New Roman"/>
          <w:sz w:val="24"/>
          <w:szCs w:val="24"/>
        </w:rPr>
        <w:t>, г</w:t>
      </w:r>
      <w:r w:rsidR="007E2D0D" w:rsidRPr="007E2D0D">
        <w:rPr>
          <w:rFonts w:ascii="Times New Roman" w:hAnsi="Times New Roman" w:cs="Times New Roman"/>
          <w:sz w:val="24"/>
          <w:szCs w:val="24"/>
        </w:rPr>
        <w:t>лобальные компетенции</w:t>
      </w:r>
      <w:r>
        <w:rPr>
          <w:rFonts w:ascii="Times New Roman" w:hAnsi="Times New Roman" w:cs="Times New Roman"/>
          <w:sz w:val="24"/>
          <w:szCs w:val="24"/>
        </w:rPr>
        <w:t xml:space="preserve"> и к</w:t>
      </w:r>
      <w:r w:rsidR="007E2D0D" w:rsidRPr="007E2D0D">
        <w:rPr>
          <w:rFonts w:ascii="Times New Roman" w:hAnsi="Times New Roman" w:cs="Times New Roman"/>
          <w:sz w:val="24"/>
          <w:szCs w:val="24"/>
        </w:rPr>
        <w:t>реативное мышление</w:t>
      </w:r>
      <w:r>
        <w:rPr>
          <w:rFonts w:ascii="Times New Roman" w:hAnsi="Times New Roman" w:cs="Times New Roman"/>
          <w:sz w:val="24"/>
          <w:szCs w:val="24"/>
        </w:rPr>
        <w:t xml:space="preserve">. </w:t>
      </w:r>
      <w:r w:rsidRPr="00E56540">
        <w:rPr>
          <w:rFonts w:ascii="Times New Roman" w:hAnsi="Times New Roman" w:cs="Times New Roman"/>
          <w:sz w:val="24"/>
          <w:szCs w:val="24"/>
        </w:rPr>
        <w:t>Оценка читательской грамотности – одна из важнейших составляющих</w:t>
      </w:r>
      <w:r w:rsidR="00EA2EE6">
        <w:rPr>
          <w:rFonts w:ascii="Times New Roman" w:hAnsi="Times New Roman" w:cs="Times New Roman"/>
          <w:sz w:val="24"/>
          <w:szCs w:val="24"/>
        </w:rPr>
        <w:t xml:space="preserve"> </w:t>
      </w:r>
      <w:r w:rsidRPr="00E56540">
        <w:rPr>
          <w:rFonts w:ascii="Times New Roman" w:hAnsi="Times New Roman" w:cs="Times New Roman"/>
          <w:sz w:val="24"/>
          <w:szCs w:val="24"/>
        </w:rPr>
        <w:t>оценки функциональной грамотности школьника. Предметом измерения является чтение как сложноорганизованная деятельность по восприятию, пониманию и</w:t>
      </w:r>
      <w:r w:rsidR="00B820B9" w:rsidRPr="00B820B9">
        <w:rPr>
          <w:rFonts w:ascii="Times New Roman" w:hAnsi="Times New Roman" w:cs="Times New Roman"/>
          <w:sz w:val="24"/>
          <w:szCs w:val="24"/>
        </w:rPr>
        <w:t xml:space="preserve"> </w:t>
      </w:r>
      <w:r w:rsidRPr="00E56540">
        <w:rPr>
          <w:rFonts w:ascii="Times New Roman" w:hAnsi="Times New Roman" w:cs="Times New Roman"/>
          <w:sz w:val="24"/>
          <w:szCs w:val="24"/>
        </w:rPr>
        <w:t>использованию текстов.</w:t>
      </w:r>
    </w:p>
    <w:p w:rsidR="007E2D0D" w:rsidRDefault="00E56540" w:rsidP="000674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Современные щкольные предметы в разной степени могут внести свой вклад в развитие функциональной грамотности учеников, уделяя внимание каждому из ее аспектов. Давайте рассмотрим на примере иностранного языка, какие инструменты используются в школьных учебниках для формирования читательской грамотности подрастающего поколения.</w:t>
      </w:r>
    </w:p>
    <w:p w:rsidR="00E56540" w:rsidRDefault="00E56540" w:rsidP="000674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Обучение иностранному языку в нашей школе ведется по УМК «</w:t>
      </w:r>
      <w:r>
        <w:rPr>
          <w:rFonts w:ascii="Times New Roman" w:hAnsi="Times New Roman" w:cs="Times New Roman"/>
          <w:sz w:val="24"/>
          <w:szCs w:val="24"/>
          <w:lang w:val="en-US"/>
        </w:rPr>
        <w:t>Spotlight</w:t>
      </w:r>
      <w:r>
        <w:rPr>
          <w:rFonts w:ascii="Times New Roman" w:hAnsi="Times New Roman" w:cs="Times New Roman"/>
          <w:sz w:val="24"/>
          <w:szCs w:val="24"/>
        </w:rPr>
        <w:t>» авторов</w:t>
      </w:r>
      <w:r w:rsidR="00204D6E">
        <w:rPr>
          <w:rFonts w:ascii="Times New Roman" w:hAnsi="Times New Roman" w:cs="Times New Roman"/>
          <w:sz w:val="24"/>
          <w:szCs w:val="24"/>
        </w:rPr>
        <w:t xml:space="preserve"> Н. Быковой</w:t>
      </w:r>
      <w:r w:rsidR="00204D6E" w:rsidRPr="00204D6E">
        <w:rPr>
          <w:rFonts w:ascii="Times New Roman" w:hAnsi="Times New Roman" w:cs="Times New Roman"/>
          <w:sz w:val="24"/>
          <w:szCs w:val="24"/>
        </w:rPr>
        <w:t>,</w:t>
      </w:r>
      <w:r w:rsidR="00204D6E">
        <w:rPr>
          <w:rFonts w:ascii="Times New Roman" w:hAnsi="Times New Roman" w:cs="Times New Roman"/>
          <w:sz w:val="24"/>
          <w:szCs w:val="24"/>
        </w:rPr>
        <w:t xml:space="preserve"> В. Эванс, Д. Дули, М. Поспеловой. Данный учебно-методический комплекс входит в государственный перечень учебников, рекомендованный для работе в соответствии с современными государственными образовательными стандартами.</w:t>
      </w:r>
    </w:p>
    <w:p w:rsidR="00204D6E" w:rsidRDefault="00EE71AB" w:rsidP="000674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Данная линейка может отлично использоваться для развития читательской грамотности, уделяя внимание такому виду текстов, как несплошные. </w:t>
      </w:r>
      <w:r w:rsidR="003452C5" w:rsidRPr="00C66E78">
        <w:rPr>
          <w:rFonts w:ascii="Times New Roman" w:hAnsi="Times New Roman" w:cs="Times New Roman"/>
          <w:bCs/>
          <w:shd w:val="clear" w:color="auto" w:fill="FFFFFF"/>
        </w:rPr>
        <w:t>Несплошные тексты</w:t>
      </w:r>
      <w:r w:rsidR="003452C5" w:rsidRPr="00C66E78">
        <w:rPr>
          <w:rFonts w:ascii="Times New Roman" w:hAnsi="Times New Roman" w:cs="Times New Roman"/>
          <w:shd w:val="clear" w:color="auto" w:fill="FFFFFF"/>
        </w:rPr>
        <w:t> – это </w:t>
      </w:r>
      <w:r w:rsidR="003452C5" w:rsidRPr="00C66E78">
        <w:rPr>
          <w:rFonts w:ascii="Times New Roman" w:hAnsi="Times New Roman" w:cs="Times New Roman"/>
          <w:bCs/>
          <w:shd w:val="clear" w:color="auto" w:fill="FFFFFF"/>
        </w:rPr>
        <w:t>тексты</w:t>
      </w:r>
      <w:r w:rsidR="003452C5" w:rsidRPr="00C66E78">
        <w:rPr>
          <w:rFonts w:ascii="Times New Roman" w:hAnsi="Times New Roman" w:cs="Times New Roman"/>
          <w:shd w:val="clear" w:color="auto" w:fill="FFFFFF"/>
        </w:rPr>
        <w:t>, сочетающие в себе несколько источников информации, c которыми учащиеся чаще всего встречаются в реальной действительности</w:t>
      </w:r>
      <w:r w:rsidR="003452C5" w:rsidRPr="00C66E78">
        <w:rPr>
          <w:rFonts w:ascii="Times New Roman" w:hAnsi="Times New Roman" w:cs="Times New Roman"/>
          <w:color w:val="202124"/>
          <w:shd w:val="clear" w:color="auto" w:fill="FFFFFF"/>
        </w:rPr>
        <w:t>.</w:t>
      </w:r>
      <w:r w:rsidR="003452C5">
        <w:rPr>
          <w:rFonts w:ascii="Times New Roman" w:hAnsi="Times New Roman" w:cs="Times New Roman"/>
          <w:color w:val="202124"/>
          <w:shd w:val="clear" w:color="auto" w:fill="FFFFFF"/>
        </w:rPr>
        <w:t xml:space="preserve"> </w:t>
      </w:r>
      <w:r>
        <w:rPr>
          <w:rFonts w:ascii="Times New Roman" w:hAnsi="Times New Roman" w:cs="Times New Roman"/>
          <w:sz w:val="24"/>
          <w:szCs w:val="24"/>
        </w:rPr>
        <w:t xml:space="preserve">Именно несплошные тексты являются </w:t>
      </w:r>
      <w:r>
        <w:rPr>
          <w:rFonts w:ascii="Times New Roman" w:hAnsi="Times New Roman" w:cs="Times New Roman"/>
          <w:sz w:val="24"/>
          <w:szCs w:val="24"/>
        </w:rPr>
        <w:lastRenderedPageBreak/>
        <w:t>наиболее приближенными к реальной жизни</w:t>
      </w:r>
      <w:r w:rsidR="00F84E0C">
        <w:rPr>
          <w:rFonts w:ascii="Times New Roman" w:hAnsi="Times New Roman" w:cs="Times New Roman"/>
          <w:sz w:val="24"/>
          <w:szCs w:val="24"/>
        </w:rPr>
        <w:t xml:space="preserve"> и окружающими нам везде: вывески, флаеры, таблички, визитки</w:t>
      </w:r>
      <w:r w:rsidR="00530AE2">
        <w:rPr>
          <w:rFonts w:ascii="Times New Roman" w:hAnsi="Times New Roman" w:cs="Times New Roman"/>
          <w:sz w:val="24"/>
          <w:szCs w:val="24"/>
        </w:rPr>
        <w:t>, афиши, карты, билеты</w:t>
      </w:r>
      <w:r w:rsidR="00F84E0C">
        <w:rPr>
          <w:rFonts w:ascii="Times New Roman" w:hAnsi="Times New Roman" w:cs="Times New Roman"/>
          <w:sz w:val="24"/>
          <w:szCs w:val="24"/>
        </w:rPr>
        <w:t xml:space="preserve"> и так далее.</w:t>
      </w:r>
    </w:p>
    <w:p w:rsidR="007E2D0D" w:rsidRDefault="00461370" w:rsidP="000674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Проанализировав содержание учебников на наличие заданий, развивающих читательскую грамотность, мы обнаружили огромное количество несплошных текстов. Такие задания встречаются при работе над различными тематическими блоками</w:t>
      </w:r>
      <w:r w:rsidR="00F670E8">
        <w:rPr>
          <w:rFonts w:ascii="Times New Roman" w:hAnsi="Times New Roman" w:cs="Times New Roman"/>
          <w:sz w:val="24"/>
          <w:szCs w:val="24"/>
        </w:rPr>
        <w:t xml:space="preserve">, например, </w:t>
      </w:r>
      <w:r w:rsidR="004A455E">
        <w:rPr>
          <w:rFonts w:ascii="Times New Roman" w:hAnsi="Times New Roman" w:cs="Times New Roman"/>
          <w:sz w:val="24"/>
          <w:szCs w:val="24"/>
        </w:rPr>
        <w:t xml:space="preserve">внешность человека, </w:t>
      </w:r>
      <w:r w:rsidR="00057CA7">
        <w:rPr>
          <w:rFonts w:ascii="Times New Roman" w:hAnsi="Times New Roman" w:cs="Times New Roman"/>
          <w:sz w:val="24"/>
          <w:szCs w:val="24"/>
        </w:rPr>
        <w:t>животные, одежда, погода, транспорт</w:t>
      </w:r>
      <w:r w:rsidR="004A455E">
        <w:rPr>
          <w:rFonts w:ascii="Times New Roman" w:hAnsi="Times New Roman" w:cs="Times New Roman"/>
          <w:sz w:val="24"/>
          <w:szCs w:val="24"/>
        </w:rPr>
        <w:t xml:space="preserve">, распорядок дня, </w:t>
      </w:r>
      <w:r w:rsidR="00057CA7">
        <w:rPr>
          <w:rFonts w:ascii="Times New Roman" w:hAnsi="Times New Roman" w:cs="Times New Roman"/>
          <w:sz w:val="24"/>
          <w:szCs w:val="24"/>
        </w:rPr>
        <w:t>искусство, здоровье, хобби и так далее, а также помогают в отработке различных грамматических явлений. Примеры использования несплошных текстов можно увидеть в приложении 1.</w:t>
      </w:r>
    </w:p>
    <w:p w:rsidR="005B56BD" w:rsidRDefault="00057CA7" w:rsidP="000674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Давайте рассмотрим данный пример: </w:t>
      </w:r>
      <w:r>
        <w:rPr>
          <w:rFonts w:ascii="Times New Roman" w:hAnsi="Times New Roman" w:cs="Times New Roman"/>
          <w:noProof/>
          <w:sz w:val="24"/>
          <w:szCs w:val="24"/>
          <w:lang w:eastAsia="ru-RU"/>
        </w:rPr>
        <w:drawing>
          <wp:inline distT="0" distB="0" distL="0" distR="0">
            <wp:extent cx="2371725" cy="152473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3330" cy="1525770"/>
                    </a:xfrm>
                    <a:prstGeom prst="rect">
                      <a:avLst/>
                    </a:prstGeom>
                    <a:noFill/>
                  </pic:spPr>
                </pic:pic>
              </a:graphicData>
            </a:graphic>
          </wp:inline>
        </w:drawing>
      </w:r>
    </w:p>
    <w:p w:rsidR="00057CA7" w:rsidRDefault="00057CA7" w:rsidP="0006745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 данном случае мы видим доску с напоминаниями о событиях дня. Каждый стикер, приклеенный на доску, является отдельной тематической ситуацией, которую можно проработать с учащимися на уроке. В целом мы говорим о распорядке дня, о действиях, которые происходят в соответствии с расписанием дел. В данном случае формирование читательской грамотности направлено на создание общей картины и умения выявлять в ней необходимые детали, такие как место и время, а также планирование своего времени с учетом предложенного времени выхода из дома. С точки зрения языковой стороны речи в данном случае мы наблюдаем отработку лексических единиц по теме хобби, тренировку произношения и написания числительных, а также грамматическое время </w:t>
      </w:r>
      <w:r>
        <w:rPr>
          <w:rFonts w:ascii="Times New Roman" w:hAnsi="Times New Roman" w:cs="Times New Roman"/>
          <w:sz w:val="24"/>
          <w:szCs w:val="24"/>
          <w:lang w:val="en-US"/>
        </w:rPr>
        <w:t>Present</w:t>
      </w:r>
      <w:r w:rsidR="00D9477C">
        <w:rPr>
          <w:rFonts w:ascii="Times New Roman" w:hAnsi="Times New Roman" w:cs="Times New Roman"/>
          <w:sz w:val="24"/>
          <w:szCs w:val="24"/>
        </w:rPr>
        <w:t xml:space="preserve"> </w:t>
      </w:r>
      <w:r>
        <w:rPr>
          <w:rFonts w:ascii="Times New Roman" w:hAnsi="Times New Roman" w:cs="Times New Roman"/>
          <w:sz w:val="24"/>
          <w:szCs w:val="24"/>
          <w:lang w:val="en-US"/>
        </w:rPr>
        <w:t>Simple</w:t>
      </w:r>
      <w:r>
        <w:rPr>
          <w:rFonts w:ascii="Times New Roman" w:hAnsi="Times New Roman" w:cs="Times New Roman"/>
          <w:sz w:val="24"/>
          <w:szCs w:val="24"/>
        </w:rPr>
        <w:t>, которое в данном случае используется в случаях</w:t>
      </w:r>
      <w:r w:rsidR="00D9477C">
        <w:rPr>
          <w:rFonts w:ascii="Times New Roman" w:hAnsi="Times New Roman" w:cs="Times New Roman"/>
          <w:sz w:val="24"/>
          <w:szCs w:val="24"/>
        </w:rPr>
        <w:t>,</w:t>
      </w:r>
      <w:r>
        <w:rPr>
          <w:rFonts w:ascii="Times New Roman" w:hAnsi="Times New Roman" w:cs="Times New Roman"/>
          <w:sz w:val="24"/>
          <w:szCs w:val="24"/>
        </w:rPr>
        <w:t xml:space="preserve"> запланированных в соответствии с графиком действий. Каким же образом можно обыграть данный несплошной текст на уроке?  </w:t>
      </w:r>
      <w:r w:rsidR="00DD35ED">
        <w:rPr>
          <w:rFonts w:ascii="Times New Roman" w:hAnsi="Times New Roman" w:cs="Times New Roman"/>
          <w:sz w:val="24"/>
          <w:szCs w:val="24"/>
        </w:rPr>
        <w:t xml:space="preserve">В части формирования функциональной грамотности можно предложить ответить на вопросы, например, сколько времени человек проведет на остановке до отправления автобуса, или другие, ответы на которые есть на написанных стикерах, подчеркнуть необходимую информацию. В рамках формирования коммуникативной компетенции можно предложить групповую или парную работу на составление диалогов-расспросов по полученной информации, подготовку монолога о своих планах на день, используя полученную информацию, а потом составление своего монолога по предложенному плану. С языковой стороны - заполнение таблицы с действиями человека, превращая </w:t>
      </w:r>
      <w:r w:rsidR="00DD35ED">
        <w:rPr>
          <w:rFonts w:ascii="Times New Roman" w:hAnsi="Times New Roman" w:cs="Times New Roman"/>
          <w:sz w:val="24"/>
          <w:szCs w:val="24"/>
        </w:rPr>
        <w:lastRenderedPageBreak/>
        <w:t>факты со стикеров в последовательный план, написание рассказа о дне этого человека и так далее.</w:t>
      </w:r>
    </w:p>
    <w:p w:rsidR="00DD35ED" w:rsidRDefault="00DD35ED" w:rsidP="000674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формирование функциональной грамотности может осуществляться в рамках любого школьного предмета и возраста обучающихся. Одним из самых распространенных и необходимых в жизни является читательская грамотность, которая сквозь работу с текстами помогает ученикам готовиться к анализу написанной информации в реальной жизни. Наряду с обычными текстами, содержащими большое количество информации, выделяются также и несплошные тексты, которые сопровождаются изображениями или оформлены в другом формате. На уроках английского языка также можно использовать несплошные тексты и наличие их отслеживается в современных учебниках по изучению данного предмета. Данный формат работы помогает отрабатывать лексическую и грамматическую стороны языка</w:t>
      </w:r>
      <w:r w:rsidR="00067457">
        <w:rPr>
          <w:rFonts w:ascii="Times New Roman" w:hAnsi="Times New Roman" w:cs="Times New Roman"/>
          <w:sz w:val="24"/>
          <w:szCs w:val="24"/>
        </w:rPr>
        <w:t xml:space="preserve"> в рамках коммуникативной технологии, а также формировать читательскую грамотность. </w:t>
      </w:r>
    </w:p>
    <w:p w:rsidR="00057CA7" w:rsidRDefault="00057CA7" w:rsidP="00067457">
      <w:pPr>
        <w:spacing w:line="360" w:lineRule="auto"/>
        <w:jc w:val="both"/>
        <w:rPr>
          <w:rFonts w:ascii="Times New Roman" w:hAnsi="Times New Roman" w:cs="Times New Roman"/>
          <w:sz w:val="24"/>
          <w:szCs w:val="24"/>
        </w:rPr>
      </w:pPr>
    </w:p>
    <w:p w:rsidR="00A92420" w:rsidRDefault="00A92420" w:rsidP="00A92420">
      <w:pPr>
        <w:jc w:val="center"/>
        <w:rPr>
          <w:rFonts w:ascii="Times New Roman" w:hAnsi="Times New Roman" w:cs="Times New Roman"/>
          <w:sz w:val="24"/>
          <w:szCs w:val="24"/>
        </w:rPr>
      </w:pPr>
      <w:r>
        <w:rPr>
          <w:rFonts w:ascii="Times New Roman" w:hAnsi="Times New Roman" w:cs="Times New Roman"/>
          <w:sz w:val="24"/>
          <w:szCs w:val="24"/>
        </w:rPr>
        <w:t>Список литературы</w:t>
      </w:r>
    </w:p>
    <w:p w:rsidR="00A92420" w:rsidRPr="00DE7656" w:rsidRDefault="00A92420" w:rsidP="00484E80">
      <w:pPr>
        <w:pStyle w:val="a5"/>
        <w:numPr>
          <w:ilvl w:val="0"/>
          <w:numId w:val="2"/>
        </w:numPr>
        <w:spacing w:line="360" w:lineRule="auto"/>
        <w:ind w:left="0" w:firstLine="357"/>
        <w:jc w:val="both"/>
        <w:rPr>
          <w:rFonts w:ascii="Times New Roman" w:hAnsi="Times New Roman" w:cs="Times New Roman"/>
          <w:sz w:val="24"/>
          <w:szCs w:val="24"/>
        </w:rPr>
      </w:pPr>
      <w:proofErr w:type="spellStart"/>
      <w:r>
        <w:rPr>
          <w:rFonts w:ascii="Times New Roman" w:hAnsi="Times New Roman" w:cs="Times New Roman"/>
          <w:sz w:val="24"/>
          <w:szCs w:val="24"/>
        </w:rPr>
        <w:t>Жахина</w:t>
      </w:r>
      <w:proofErr w:type="spellEnd"/>
      <w:r>
        <w:rPr>
          <w:rFonts w:ascii="Times New Roman" w:hAnsi="Times New Roman" w:cs="Times New Roman"/>
          <w:sz w:val="24"/>
          <w:szCs w:val="24"/>
        </w:rPr>
        <w:t xml:space="preserve"> Б., </w:t>
      </w:r>
      <w:proofErr w:type="spellStart"/>
      <w:r>
        <w:rPr>
          <w:rFonts w:ascii="Times New Roman" w:hAnsi="Times New Roman" w:cs="Times New Roman"/>
          <w:sz w:val="24"/>
          <w:szCs w:val="24"/>
        </w:rPr>
        <w:t>Жумагулова</w:t>
      </w:r>
      <w:proofErr w:type="spellEnd"/>
      <w:r>
        <w:rPr>
          <w:rFonts w:ascii="Times New Roman" w:hAnsi="Times New Roman" w:cs="Times New Roman"/>
          <w:sz w:val="24"/>
          <w:szCs w:val="24"/>
        </w:rPr>
        <w:t xml:space="preserve"> О., </w:t>
      </w:r>
      <w:proofErr w:type="spellStart"/>
      <w:r>
        <w:rPr>
          <w:rFonts w:ascii="Times New Roman" w:hAnsi="Times New Roman" w:cs="Times New Roman"/>
          <w:sz w:val="24"/>
          <w:szCs w:val="24"/>
        </w:rPr>
        <w:t>Жукенова</w:t>
      </w:r>
      <w:proofErr w:type="spellEnd"/>
      <w:r>
        <w:rPr>
          <w:rFonts w:ascii="Times New Roman" w:hAnsi="Times New Roman" w:cs="Times New Roman"/>
          <w:sz w:val="24"/>
          <w:szCs w:val="24"/>
        </w:rPr>
        <w:t xml:space="preserve"> С. Формирование функциональной грамотности обучающихся в системе обновленного содержания образования.</w:t>
      </w:r>
      <w:r w:rsidRPr="00DE7656">
        <w:rPr>
          <w:rFonts w:ascii="Times New Roman" w:hAnsi="Times New Roman" w:cs="Times New Roman"/>
          <w:sz w:val="24"/>
          <w:szCs w:val="24"/>
        </w:rPr>
        <w:t xml:space="preserve"> </w:t>
      </w:r>
      <w:r>
        <w:rPr>
          <w:rFonts w:ascii="Times New Roman" w:hAnsi="Times New Roman" w:cs="Times New Roman"/>
          <w:sz w:val="24"/>
          <w:szCs w:val="24"/>
        </w:rPr>
        <w:t xml:space="preserve">– Изд-во </w:t>
      </w:r>
      <w:proofErr w:type="spellStart"/>
      <w:r>
        <w:rPr>
          <w:rFonts w:ascii="Times New Roman" w:hAnsi="Times New Roman" w:cs="Times New Roman"/>
          <w:sz w:val="24"/>
          <w:szCs w:val="24"/>
        </w:rPr>
        <w:t>Кокшетауского</w:t>
      </w:r>
      <w:proofErr w:type="spellEnd"/>
      <w:r>
        <w:rPr>
          <w:rFonts w:ascii="Times New Roman" w:hAnsi="Times New Roman" w:cs="Times New Roman"/>
          <w:sz w:val="24"/>
          <w:szCs w:val="24"/>
        </w:rPr>
        <w:t xml:space="preserve"> университета им. Ш. </w:t>
      </w:r>
      <w:proofErr w:type="spellStart"/>
      <w:r>
        <w:rPr>
          <w:rFonts w:ascii="Times New Roman" w:hAnsi="Times New Roman" w:cs="Times New Roman"/>
          <w:sz w:val="24"/>
          <w:szCs w:val="24"/>
        </w:rPr>
        <w:t>Уалиханова</w:t>
      </w:r>
      <w:proofErr w:type="spellEnd"/>
      <w:r>
        <w:rPr>
          <w:rFonts w:ascii="Times New Roman" w:hAnsi="Times New Roman" w:cs="Times New Roman"/>
          <w:sz w:val="24"/>
          <w:szCs w:val="24"/>
        </w:rPr>
        <w:t>, 2019. – С.59</w:t>
      </w:r>
    </w:p>
    <w:p w:rsidR="00A92420" w:rsidRPr="00235A7D" w:rsidRDefault="00A92420" w:rsidP="00484E80">
      <w:pPr>
        <w:pStyle w:val="a5"/>
        <w:numPr>
          <w:ilvl w:val="0"/>
          <w:numId w:val="2"/>
        </w:numPr>
        <w:spacing w:line="360" w:lineRule="auto"/>
        <w:ind w:left="0" w:firstLine="349"/>
        <w:jc w:val="both"/>
        <w:rPr>
          <w:rFonts w:ascii="Times New Roman" w:hAnsi="Times New Roman" w:cs="Times New Roman"/>
          <w:sz w:val="24"/>
          <w:szCs w:val="24"/>
        </w:rPr>
      </w:pPr>
      <w:proofErr w:type="spellStart"/>
      <w:r w:rsidRPr="00235A7D">
        <w:rPr>
          <w:rFonts w:ascii="Times New Roman" w:hAnsi="Times New Roman" w:cs="Times New Roman"/>
          <w:sz w:val="24"/>
          <w:szCs w:val="24"/>
        </w:rPr>
        <w:t>Бранд</w:t>
      </w:r>
      <w:proofErr w:type="spellEnd"/>
      <w:r w:rsidRPr="00235A7D">
        <w:rPr>
          <w:rFonts w:ascii="Times New Roman" w:hAnsi="Times New Roman" w:cs="Times New Roman"/>
          <w:sz w:val="24"/>
          <w:szCs w:val="24"/>
        </w:rPr>
        <w:t xml:space="preserve"> О. Функциональная грамотность в </w:t>
      </w:r>
      <w:r>
        <w:rPr>
          <w:rFonts w:ascii="Times New Roman" w:hAnsi="Times New Roman" w:cs="Times New Roman"/>
          <w:sz w:val="24"/>
          <w:szCs w:val="24"/>
        </w:rPr>
        <w:t>промышленно развитых странах //</w:t>
      </w:r>
      <w:r w:rsidRPr="00235A7D">
        <w:rPr>
          <w:rFonts w:ascii="Times New Roman" w:hAnsi="Times New Roman" w:cs="Times New Roman"/>
          <w:sz w:val="24"/>
          <w:szCs w:val="24"/>
        </w:rPr>
        <w:t>Перспективы. – 1988, № 2.</w:t>
      </w:r>
    </w:p>
    <w:p w:rsidR="00A92420" w:rsidRPr="00235A7D" w:rsidRDefault="00A92420" w:rsidP="00484E80">
      <w:pPr>
        <w:pStyle w:val="a5"/>
        <w:numPr>
          <w:ilvl w:val="0"/>
          <w:numId w:val="2"/>
        </w:numPr>
        <w:spacing w:line="360" w:lineRule="auto"/>
        <w:ind w:left="0" w:firstLine="360"/>
        <w:jc w:val="both"/>
        <w:rPr>
          <w:rFonts w:ascii="Times New Roman" w:hAnsi="Times New Roman" w:cs="Times New Roman"/>
          <w:sz w:val="24"/>
          <w:szCs w:val="24"/>
        </w:rPr>
      </w:pPr>
      <w:r w:rsidRPr="00235A7D">
        <w:rPr>
          <w:rFonts w:ascii="Times New Roman" w:hAnsi="Times New Roman" w:cs="Times New Roman"/>
          <w:sz w:val="24"/>
          <w:szCs w:val="24"/>
        </w:rPr>
        <w:t>Фролова П.И. Формирование функциональной грамотности как основа развития учебно-познавательной</w:t>
      </w:r>
      <w:r>
        <w:rPr>
          <w:rFonts w:ascii="Times New Roman" w:hAnsi="Times New Roman" w:cs="Times New Roman"/>
          <w:sz w:val="24"/>
          <w:szCs w:val="24"/>
        </w:rPr>
        <w:t xml:space="preserve"> </w:t>
      </w:r>
      <w:r w:rsidRPr="00235A7D">
        <w:rPr>
          <w:rFonts w:ascii="Times New Roman" w:hAnsi="Times New Roman" w:cs="Times New Roman"/>
          <w:sz w:val="24"/>
          <w:szCs w:val="24"/>
        </w:rPr>
        <w:t>компетентности студентов технического вуза в процессе изучения гуманитарных дисциплин. – Омск, 2008.</w:t>
      </w:r>
    </w:p>
    <w:p w:rsidR="00A92420" w:rsidRPr="00235A7D" w:rsidRDefault="00A92420" w:rsidP="00484E80">
      <w:pPr>
        <w:pStyle w:val="a5"/>
        <w:numPr>
          <w:ilvl w:val="0"/>
          <w:numId w:val="2"/>
        </w:numPr>
        <w:spacing w:line="360" w:lineRule="auto"/>
        <w:ind w:left="0" w:firstLine="360"/>
        <w:jc w:val="both"/>
        <w:rPr>
          <w:rFonts w:ascii="Times New Roman" w:hAnsi="Times New Roman" w:cs="Times New Roman"/>
          <w:sz w:val="24"/>
          <w:szCs w:val="24"/>
        </w:rPr>
      </w:pPr>
      <w:r w:rsidRPr="00235A7D">
        <w:rPr>
          <w:rFonts w:ascii="Times New Roman" w:hAnsi="Times New Roman" w:cs="Times New Roman"/>
          <w:sz w:val="24"/>
          <w:szCs w:val="24"/>
        </w:rPr>
        <w:t>Пассов Е.И. (2010). Технология коммуникативного обучения. Москва: Наука, 567.</w:t>
      </w:r>
    </w:p>
    <w:p w:rsidR="00A92420" w:rsidRPr="00235A7D" w:rsidRDefault="00A92420" w:rsidP="00484E80">
      <w:pPr>
        <w:pStyle w:val="a5"/>
        <w:numPr>
          <w:ilvl w:val="0"/>
          <w:numId w:val="2"/>
        </w:numPr>
        <w:spacing w:line="360" w:lineRule="auto"/>
        <w:ind w:left="0" w:firstLine="360"/>
        <w:jc w:val="both"/>
        <w:rPr>
          <w:rFonts w:ascii="Times New Roman" w:hAnsi="Times New Roman" w:cs="Times New Roman"/>
          <w:sz w:val="24"/>
          <w:szCs w:val="24"/>
        </w:rPr>
      </w:pPr>
      <w:r w:rsidRPr="00235A7D">
        <w:rPr>
          <w:rFonts w:ascii="Times New Roman" w:hAnsi="Times New Roman" w:cs="Times New Roman"/>
          <w:sz w:val="24"/>
          <w:szCs w:val="24"/>
        </w:rPr>
        <w:t>Н.В. Борисова, Е.Л. Николаевская</w:t>
      </w:r>
      <w:r>
        <w:rPr>
          <w:rFonts w:ascii="Times New Roman" w:hAnsi="Times New Roman" w:cs="Times New Roman"/>
          <w:sz w:val="24"/>
          <w:szCs w:val="24"/>
        </w:rPr>
        <w:t xml:space="preserve">. Развитие читательской грамотности как компонента функциональной грамотности./ Учебно-методическое пособие. – Краснодар, 2020. – 87 с.  </w:t>
      </w:r>
    </w:p>
    <w:p w:rsidR="00057CA7" w:rsidRDefault="00057CA7" w:rsidP="00067457">
      <w:pPr>
        <w:spacing w:line="360" w:lineRule="auto"/>
        <w:jc w:val="both"/>
        <w:rPr>
          <w:rFonts w:ascii="Times New Roman" w:hAnsi="Times New Roman" w:cs="Times New Roman"/>
          <w:sz w:val="24"/>
          <w:szCs w:val="24"/>
        </w:rPr>
      </w:pPr>
    </w:p>
    <w:p w:rsidR="00057CA7" w:rsidRDefault="00057CA7" w:rsidP="005B56BD">
      <w:pPr>
        <w:jc w:val="both"/>
        <w:rPr>
          <w:rFonts w:ascii="Times New Roman" w:hAnsi="Times New Roman" w:cs="Times New Roman"/>
          <w:sz w:val="24"/>
          <w:szCs w:val="24"/>
        </w:rPr>
      </w:pPr>
    </w:p>
    <w:p w:rsidR="00057CA7" w:rsidRDefault="00057CA7" w:rsidP="005B56BD">
      <w:pPr>
        <w:jc w:val="both"/>
        <w:rPr>
          <w:rFonts w:ascii="Times New Roman" w:hAnsi="Times New Roman" w:cs="Times New Roman"/>
          <w:sz w:val="24"/>
          <w:szCs w:val="24"/>
        </w:rPr>
      </w:pPr>
    </w:p>
    <w:p w:rsidR="00057CA7" w:rsidRDefault="00057CA7" w:rsidP="005B56BD">
      <w:pPr>
        <w:jc w:val="both"/>
        <w:rPr>
          <w:rFonts w:ascii="Times New Roman" w:hAnsi="Times New Roman" w:cs="Times New Roman"/>
          <w:sz w:val="24"/>
          <w:szCs w:val="24"/>
        </w:rPr>
      </w:pPr>
    </w:p>
    <w:p w:rsidR="00057CA7" w:rsidRDefault="00057CA7" w:rsidP="005B56BD">
      <w:pPr>
        <w:jc w:val="both"/>
        <w:rPr>
          <w:rFonts w:ascii="Times New Roman" w:hAnsi="Times New Roman" w:cs="Times New Roman"/>
          <w:sz w:val="24"/>
          <w:szCs w:val="24"/>
        </w:rPr>
      </w:pPr>
    </w:p>
    <w:p w:rsidR="00067457" w:rsidRPr="00A92420" w:rsidRDefault="00A92420" w:rsidP="00A92420">
      <w:pPr>
        <w:jc w:val="right"/>
        <w:rPr>
          <w:rFonts w:ascii="Times New Roman" w:hAnsi="Times New Roman" w:cs="Times New Roman"/>
          <w:i/>
          <w:sz w:val="24"/>
          <w:szCs w:val="24"/>
        </w:rPr>
      </w:pPr>
      <w:bookmarkStart w:id="0" w:name="_GoBack"/>
      <w:bookmarkEnd w:id="0"/>
      <w:r w:rsidRPr="00A92420">
        <w:rPr>
          <w:rFonts w:ascii="Times New Roman" w:eastAsia="MS Gothic" w:hAnsi="MS Gothic" w:cs="Times New Roman"/>
          <w:i/>
          <w:color w:val="202124"/>
          <w:shd w:val="clear" w:color="auto" w:fill="FFFFFF"/>
        </w:rPr>
        <w:t>Ⓒ</w:t>
      </w:r>
      <w:r w:rsidRPr="00A92420">
        <w:rPr>
          <w:rFonts w:ascii="Times New Roman" w:eastAsia="MS Gothic" w:hAnsi="Times New Roman" w:cs="Times New Roman"/>
          <w:i/>
          <w:color w:val="202124"/>
          <w:shd w:val="clear" w:color="auto" w:fill="FFFFFF"/>
        </w:rPr>
        <w:t xml:space="preserve"> Цветкова О.Г.</w:t>
      </w:r>
    </w:p>
    <w:p w:rsidR="00057CA7" w:rsidRDefault="00057CA7" w:rsidP="00057CA7">
      <w:pPr>
        <w:jc w:val="center"/>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5B56BD" w:rsidRDefault="00F670E8" w:rsidP="005B56BD">
      <w:pPr>
        <w:jc w:val="both"/>
        <w:rPr>
          <w:rFonts w:ascii="Times New Roman" w:hAnsi="Times New Roman" w:cs="Times New Roman"/>
          <w:sz w:val="24"/>
          <w:szCs w:val="24"/>
        </w:rPr>
      </w:pPr>
      <w:r>
        <w:rPr>
          <w:noProof/>
          <w:lang w:eastAsia="ru-RU"/>
        </w:rPr>
        <w:drawing>
          <wp:inline distT="0" distB="0" distL="0" distR="0">
            <wp:extent cx="2600325" cy="26862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6499" t="43346" r="34100" b="21008"/>
                    <a:stretch/>
                  </pic:blipFill>
                  <pic:spPr bwMode="auto">
                    <a:xfrm>
                      <a:off x="0" y="0"/>
                      <a:ext cx="2606808" cy="2692984"/>
                    </a:xfrm>
                    <a:prstGeom prst="rect">
                      <a:avLst/>
                    </a:prstGeom>
                    <a:ln>
                      <a:noFill/>
                    </a:ln>
                    <a:extLst>
                      <a:ext uri="{53640926-AAD7-44D8-BBD7-CCE9431645EC}">
                        <a14:shadowObscured xmlns:a14="http://schemas.microsoft.com/office/drawing/2010/main"/>
                      </a:ext>
                    </a:extLst>
                  </pic:spPr>
                </pic:pic>
              </a:graphicData>
            </a:graphic>
          </wp:inline>
        </w:drawing>
      </w:r>
      <w:r w:rsidR="004A455E">
        <w:rPr>
          <w:noProof/>
          <w:lang w:eastAsia="ru-RU"/>
        </w:rPr>
        <w:drawing>
          <wp:inline distT="0" distB="0" distL="0" distR="0">
            <wp:extent cx="3116767" cy="24765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954" t="19087" r="33940" b="36955"/>
                    <a:stretch/>
                  </pic:blipFill>
                  <pic:spPr bwMode="auto">
                    <a:xfrm>
                      <a:off x="0" y="0"/>
                      <a:ext cx="3122511" cy="2481064"/>
                    </a:xfrm>
                    <a:prstGeom prst="rect">
                      <a:avLst/>
                    </a:prstGeom>
                    <a:ln>
                      <a:noFill/>
                    </a:ln>
                    <a:extLst>
                      <a:ext uri="{53640926-AAD7-44D8-BBD7-CCE9431645EC}">
                        <a14:shadowObscured xmlns:a14="http://schemas.microsoft.com/office/drawing/2010/main"/>
                      </a:ext>
                    </a:extLst>
                  </pic:spPr>
                </pic:pic>
              </a:graphicData>
            </a:graphic>
          </wp:inline>
        </w:drawing>
      </w:r>
    </w:p>
    <w:p w:rsidR="004A455E" w:rsidRDefault="004A455E" w:rsidP="005B56BD">
      <w:pPr>
        <w:jc w:val="both"/>
        <w:rPr>
          <w:rFonts w:ascii="Times New Roman" w:hAnsi="Times New Roman" w:cs="Times New Roman"/>
          <w:sz w:val="24"/>
          <w:szCs w:val="24"/>
        </w:rPr>
      </w:pPr>
      <w:r>
        <w:rPr>
          <w:noProof/>
          <w:lang w:eastAsia="ru-RU"/>
        </w:rPr>
        <w:drawing>
          <wp:inline distT="0" distB="0" distL="0" distR="0">
            <wp:extent cx="1876425" cy="12048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94" t="51127" r="50294" b="31845"/>
                    <a:stretch/>
                  </pic:blipFill>
                  <pic:spPr bwMode="auto">
                    <a:xfrm>
                      <a:off x="0" y="0"/>
                      <a:ext cx="1883090" cy="120908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562225" cy="24224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706" t="30799" r="32657" b="39544"/>
                    <a:stretch/>
                  </pic:blipFill>
                  <pic:spPr bwMode="auto">
                    <a:xfrm>
                      <a:off x="0" y="0"/>
                      <a:ext cx="2568520" cy="2428418"/>
                    </a:xfrm>
                    <a:prstGeom prst="rect">
                      <a:avLst/>
                    </a:prstGeom>
                    <a:ln>
                      <a:noFill/>
                    </a:ln>
                    <a:extLst>
                      <a:ext uri="{53640926-AAD7-44D8-BBD7-CCE9431645EC}">
                        <a14:shadowObscured xmlns:a14="http://schemas.microsoft.com/office/drawing/2010/main"/>
                      </a:ext>
                    </a:extLst>
                  </pic:spPr>
                </pic:pic>
              </a:graphicData>
            </a:graphic>
          </wp:inline>
        </w:drawing>
      </w:r>
    </w:p>
    <w:p w:rsidR="004A455E" w:rsidRDefault="004A455E" w:rsidP="005B56BD">
      <w:pPr>
        <w:jc w:val="both"/>
        <w:rPr>
          <w:rFonts w:ascii="Times New Roman" w:hAnsi="Times New Roman" w:cs="Times New Roman"/>
          <w:sz w:val="24"/>
          <w:szCs w:val="24"/>
        </w:rPr>
      </w:pPr>
      <w:r>
        <w:rPr>
          <w:noProof/>
          <w:lang w:eastAsia="ru-RU"/>
        </w:rPr>
        <w:drawing>
          <wp:inline distT="0" distB="0" distL="0" distR="0">
            <wp:extent cx="3200400" cy="2563427"/>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72" t="20248" r="32497" b="32699"/>
                    <a:stretch/>
                  </pic:blipFill>
                  <pic:spPr bwMode="auto">
                    <a:xfrm>
                      <a:off x="0" y="0"/>
                      <a:ext cx="3203669" cy="25660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133600" cy="2564423"/>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829" t="22814" r="32496" b="41539"/>
                    <a:stretch/>
                  </pic:blipFill>
                  <pic:spPr bwMode="auto">
                    <a:xfrm>
                      <a:off x="0" y="0"/>
                      <a:ext cx="2135231" cy="2566383"/>
                    </a:xfrm>
                    <a:prstGeom prst="rect">
                      <a:avLst/>
                    </a:prstGeom>
                    <a:ln>
                      <a:noFill/>
                    </a:ln>
                    <a:extLst>
                      <a:ext uri="{53640926-AAD7-44D8-BBD7-CCE9431645EC}">
                        <a14:shadowObscured xmlns:a14="http://schemas.microsoft.com/office/drawing/2010/main"/>
                      </a:ext>
                    </a:extLst>
                  </pic:spPr>
                </pic:pic>
              </a:graphicData>
            </a:graphic>
          </wp:inline>
        </w:drawing>
      </w:r>
    </w:p>
    <w:p w:rsidR="00717911" w:rsidRDefault="00717911" w:rsidP="005B56BD">
      <w:pPr>
        <w:jc w:val="both"/>
        <w:rPr>
          <w:rFonts w:ascii="Times New Roman" w:hAnsi="Times New Roman" w:cs="Times New Roman"/>
          <w:sz w:val="24"/>
          <w:szCs w:val="24"/>
        </w:rPr>
      </w:pPr>
      <w:r>
        <w:rPr>
          <w:noProof/>
          <w:lang w:eastAsia="ru-RU"/>
        </w:rPr>
        <w:lastRenderedPageBreak/>
        <w:drawing>
          <wp:inline distT="0" distB="0" distL="0" distR="0">
            <wp:extent cx="2542838" cy="2962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916" t="18250" r="32977" b="17300"/>
                    <a:stretch/>
                  </pic:blipFill>
                  <pic:spPr bwMode="auto">
                    <a:xfrm>
                      <a:off x="0" y="0"/>
                      <a:ext cx="2547827" cy="296808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714592" cy="2954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546" t="31337" r="33939" b="36692"/>
                    <a:stretch/>
                  </pic:blipFill>
                  <pic:spPr bwMode="auto">
                    <a:xfrm>
                      <a:off x="0" y="0"/>
                      <a:ext cx="2726349" cy="2967452"/>
                    </a:xfrm>
                    <a:prstGeom prst="rect">
                      <a:avLst/>
                    </a:prstGeom>
                    <a:ln>
                      <a:noFill/>
                    </a:ln>
                    <a:extLst>
                      <a:ext uri="{53640926-AAD7-44D8-BBD7-CCE9431645EC}">
                        <a14:shadowObscured xmlns:a14="http://schemas.microsoft.com/office/drawing/2010/main"/>
                      </a:ext>
                    </a:extLst>
                  </pic:spPr>
                </pic:pic>
              </a:graphicData>
            </a:graphic>
          </wp:inline>
        </w:drawing>
      </w:r>
    </w:p>
    <w:p w:rsidR="00717911" w:rsidRDefault="00717911" w:rsidP="005B56BD">
      <w:pPr>
        <w:jc w:val="both"/>
        <w:rPr>
          <w:rFonts w:ascii="Times New Roman" w:hAnsi="Times New Roman" w:cs="Times New Roman"/>
          <w:sz w:val="24"/>
          <w:szCs w:val="24"/>
        </w:rPr>
      </w:pPr>
    </w:p>
    <w:p w:rsidR="004A455E" w:rsidRDefault="00717911" w:rsidP="005B56BD">
      <w:pPr>
        <w:jc w:val="both"/>
        <w:rPr>
          <w:rFonts w:ascii="Times New Roman" w:hAnsi="Times New Roman" w:cs="Times New Roman"/>
          <w:sz w:val="24"/>
          <w:szCs w:val="24"/>
        </w:rPr>
      </w:pPr>
      <w:r>
        <w:rPr>
          <w:noProof/>
          <w:lang w:eastAsia="ru-RU"/>
        </w:rPr>
        <w:drawing>
          <wp:inline distT="0" distB="0" distL="0" distR="0">
            <wp:extent cx="1830445" cy="47123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13" t="17110" r="51735" b="19011"/>
                    <a:stretch/>
                  </pic:blipFill>
                  <pic:spPr bwMode="auto">
                    <a:xfrm>
                      <a:off x="0" y="0"/>
                      <a:ext cx="1836583" cy="472814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3276600" cy="32093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115" t="18536" r="33618" b="26996"/>
                    <a:stretch/>
                  </pic:blipFill>
                  <pic:spPr bwMode="auto">
                    <a:xfrm>
                      <a:off x="0" y="0"/>
                      <a:ext cx="3281974" cy="3214651"/>
                    </a:xfrm>
                    <a:prstGeom prst="rect">
                      <a:avLst/>
                    </a:prstGeom>
                    <a:ln>
                      <a:noFill/>
                    </a:ln>
                    <a:extLst>
                      <a:ext uri="{53640926-AAD7-44D8-BBD7-CCE9431645EC}">
                        <a14:shadowObscured xmlns:a14="http://schemas.microsoft.com/office/drawing/2010/main"/>
                      </a:ext>
                    </a:extLst>
                  </pic:spPr>
                </pic:pic>
              </a:graphicData>
            </a:graphic>
          </wp:inline>
        </w:drawing>
      </w:r>
    </w:p>
    <w:p w:rsidR="00717911" w:rsidRDefault="00717911" w:rsidP="005B56BD">
      <w:pPr>
        <w:jc w:val="both"/>
        <w:rPr>
          <w:rFonts w:ascii="Times New Roman" w:hAnsi="Times New Roman" w:cs="Times New Roman"/>
          <w:sz w:val="24"/>
          <w:szCs w:val="24"/>
        </w:rPr>
      </w:pPr>
    </w:p>
    <w:p w:rsidR="005B56BD" w:rsidRDefault="00717911" w:rsidP="005B56BD">
      <w:pPr>
        <w:jc w:val="both"/>
        <w:rPr>
          <w:rFonts w:ascii="Times New Roman" w:hAnsi="Times New Roman" w:cs="Times New Roman"/>
          <w:sz w:val="24"/>
          <w:szCs w:val="24"/>
        </w:rPr>
      </w:pPr>
      <w:r>
        <w:rPr>
          <w:noProof/>
          <w:lang w:eastAsia="ru-RU"/>
        </w:rPr>
        <w:lastRenderedPageBreak/>
        <w:drawing>
          <wp:inline distT="0" distB="0" distL="0" distR="0">
            <wp:extent cx="2365887" cy="29046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634" t="11977" r="32977" b="17301"/>
                    <a:stretch/>
                  </pic:blipFill>
                  <pic:spPr bwMode="auto">
                    <a:xfrm>
                      <a:off x="0" y="0"/>
                      <a:ext cx="2367126" cy="290617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190750" cy="1733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394" t="32211" r="34220" b="46135"/>
                    <a:stretch/>
                  </pic:blipFill>
                  <pic:spPr bwMode="auto">
                    <a:xfrm>
                      <a:off x="0" y="0"/>
                      <a:ext cx="2199411" cy="1740479"/>
                    </a:xfrm>
                    <a:prstGeom prst="rect">
                      <a:avLst/>
                    </a:prstGeom>
                    <a:ln>
                      <a:noFill/>
                    </a:ln>
                    <a:extLst>
                      <a:ext uri="{53640926-AAD7-44D8-BBD7-CCE9431645EC}">
                        <a14:shadowObscured xmlns:a14="http://schemas.microsoft.com/office/drawing/2010/main"/>
                      </a:ext>
                    </a:extLst>
                  </pic:spPr>
                </pic:pic>
              </a:graphicData>
            </a:graphic>
          </wp:inline>
        </w:drawing>
      </w:r>
    </w:p>
    <w:p w:rsidR="00776513" w:rsidRDefault="00776513" w:rsidP="005B56BD">
      <w:pPr>
        <w:jc w:val="both"/>
        <w:rPr>
          <w:rFonts w:ascii="Times New Roman" w:hAnsi="Times New Roman" w:cs="Times New Roman"/>
          <w:sz w:val="24"/>
          <w:szCs w:val="24"/>
        </w:rPr>
      </w:pPr>
    </w:p>
    <w:p w:rsidR="005B56BD" w:rsidRDefault="005B56BD" w:rsidP="005B56BD">
      <w:pPr>
        <w:jc w:val="both"/>
        <w:rPr>
          <w:rFonts w:ascii="Times New Roman" w:hAnsi="Times New Roman" w:cs="Times New Roman"/>
          <w:sz w:val="24"/>
          <w:szCs w:val="24"/>
        </w:rPr>
      </w:pPr>
    </w:p>
    <w:p w:rsidR="005B56BD" w:rsidRDefault="00776513" w:rsidP="005B56BD">
      <w:pPr>
        <w:jc w:val="both"/>
        <w:rPr>
          <w:rFonts w:ascii="Times New Roman" w:hAnsi="Times New Roman" w:cs="Times New Roman"/>
          <w:sz w:val="24"/>
          <w:szCs w:val="24"/>
        </w:rPr>
      </w:pPr>
      <w:r>
        <w:rPr>
          <w:noProof/>
          <w:lang w:eastAsia="ru-RU"/>
        </w:rPr>
        <w:drawing>
          <wp:inline distT="0" distB="0" distL="0" distR="0">
            <wp:extent cx="1600200" cy="31850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314" t="15684" r="49011" b="25285"/>
                    <a:stretch/>
                  </pic:blipFill>
                  <pic:spPr bwMode="auto">
                    <a:xfrm>
                      <a:off x="0" y="0"/>
                      <a:ext cx="1602361" cy="31893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324100" cy="256586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313" t="23099" r="47087" b="40380"/>
                    <a:stretch/>
                  </pic:blipFill>
                  <pic:spPr bwMode="auto">
                    <a:xfrm>
                      <a:off x="0" y="0"/>
                      <a:ext cx="2329742" cy="257208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038350" cy="224405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866" t="25380" r="32656" b="40399"/>
                    <a:stretch/>
                  </pic:blipFill>
                  <pic:spPr bwMode="auto">
                    <a:xfrm>
                      <a:off x="0" y="0"/>
                      <a:ext cx="2044557" cy="225088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228499" cy="221170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542" t="35647" r="32817" b="34981"/>
                    <a:stretch/>
                  </pic:blipFill>
                  <pic:spPr bwMode="auto">
                    <a:xfrm>
                      <a:off x="0" y="0"/>
                      <a:ext cx="2236379" cy="2219526"/>
                    </a:xfrm>
                    <a:prstGeom prst="rect">
                      <a:avLst/>
                    </a:prstGeom>
                    <a:ln>
                      <a:noFill/>
                    </a:ln>
                    <a:extLst>
                      <a:ext uri="{53640926-AAD7-44D8-BBD7-CCE9431645EC}">
                        <a14:shadowObscured xmlns:a14="http://schemas.microsoft.com/office/drawing/2010/main"/>
                      </a:ext>
                    </a:extLst>
                  </pic:spPr>
                </pic:pic>
              </a:graphicData>
            </a:graphic>
          </wp:inline>
        </w:drawing>
      </w:r>
    </w:p>
    <w:sectPr w:rsidR="005B56BD" w:rsidSect="00B942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12EF7"/>
    <w:multiLevelType w:val="hybridMultilevel"/>
    <w:tmpl w:val="DDEAF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4F551B"/>
    <w:multiLevelType w:val="hybridMultilevel"/>
    <w:tmpl w:val="B78AC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D735CA"/>
    <w:rsid w:val="00057CA7"/>
    <w:rsid w:val="00067457"/>
    <w:rsid w:val="00152FDF"/>
    <w:rsid w:val="00204D6E"/>
    <w:rsid w:val="00235A7D"/>
    <w:rsid w:val="003452C5"/>
    <w:rsid w:val="00390E3D"/>
    <w:rsid w:val="00461370"/>
    <w:rsid w:val="00484E80"/>
    <w:rsid w:val="004A455E"/>
    <w:rsid w:val="0052228A"/>
    <w:rsid w:val="00530AE2"/>
    <w:rsid w:val="00540804"/>
    <w:rsid w:val="005B56BD"/>
    <w:rsid w:val="00655E2B"/>
    <w:rsid w:val="00691F1E"/>
    <w:rsid w:val="006F6B24"/>
    <w:rsid w:val="00717911"/>
    <w:rsid w:val="00776513"/>
    <w:rsid w:val="007E2D0D"/>
    <w:rsid w:val="008C2520"/>
    <w:rsid w:val="008D68DF"/>
    <w:rsid w:val="009C4E35"/>
    <w:rsid w:val="00A92420"/>
    <w:rsid w:val="00AC3E22"/>
    <w:rsid w:val="00AD5B21"/>
    <w:rsid w:val="00B820B9"/>
    <w:rsid w:val="00B9425A"/>
    <w:rsid w:val="00C66E78"/>
    <w:rsid w:val="00D10774"/>
    <w:rsid w:val="00D51F84"/>
    <w:rsid w:val="00D735CA"/>
    <w:rsid w:val="00D9477C"/>
    <w:rsid w:val="00DD35ED"/>
    <w:rsid w:val="00DE7656"/>
    <w:rsid w:val="00E56540"/>
    <w:rsid w:val="00EA2EE6"/>
    <w:rsid w:val="00EE71AB"/>
    <w:rsid w:val="00F670E8"/>
    <w:rsid w:val="00F84E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81032-87F9-46FC-B329-DB4D216D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42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7C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7CA7"/>
    <w:rPr>
      <w:rFonts w:ascii="Tahoma" w:hAnsi="Tahoma" w:cs="Tahoma"/>
      <w:sz w:val="16"/>
      <w:szCs w:val="16"/>
    </w:rPr>
  </w:style>
  <w:style w:type="paragraph" w:styleId="a5">
    <w:name w:val="List Paragraph"/>
    <w:basedOn w:val="a"/>
    <w:uiPriority w:val="34"/>
    <w:qFormat/>
    <w:rsid w:val="00DE7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683</TotalTime>
  <Pages>7</Pages>
  <Words>1298</Words>
  <Characters>7403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Администрация</cp:lastModifiedBy>
  <cp:revision>22</cp:revision>
  <dcterms:created xsi:type="dcterms:W3CDTF">2022-03-18T04:34:00Z</dcterms:created>
  <dcterms:modified xsi:type="dcterms:W3CDTF">2022-03-29T13:55:00Z</dcterms:modified>
</cp:coreProperties>
</file>