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E" w:rsidRPr="006F021E" w:rsidRDefault="006F021E" w:rsidP="006F021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Список </w:t>
      </w:r>
      <w:proofErr w:type="gramStart"/>
      <w:r w:rsidRPr="006F021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измененных</w:t>
      </w:r>
      <w:proofErr w:type="gramEnd"/>
      <w:r w:rsidRPr="006F021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ПОТ в 2021 году</w:t>
      </w:r>
    </w:p>
    <w:p w:rsidR="006F021E" w:rsidRPr="006F021E" w:rsidRDefault="006F021E" w:rsidP="006F02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Все изменения по охране труда в 2021 году связаны с регуляторной гильотиной, которая начала </w:t>
      </w:r>
      <w:proofErr w:type="gramStart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действовать</w:t>
      </w:r>
      <w:proofErr w:type="gramEnd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и направлена она на то, чтобы перейти от регулирующей системы к риск-ориентированному подходу.</w:t>
      </w:r>
    </w:p>
    <w:p w:rsidR="006F021E" w:rsidRPr="006F021E" w:rsidRDefault="006F021E" w:rsidP="006F02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proofErr w:type="gramStart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(т.е. раньше работодатели устраняли риски и опасности в организации, когда произошел несчастный случай, собрались, обсудили проблемы и все было нацелено на то, чтобы не допустить травм.</w:t>
      </w:r>
      <w:proofErr w:type="gramEnd"/>
    </w:p>
    <w:p w:rsidR="006F021E" w:rsidRPr="006F021E" w:rsidRDefault="006F021E" w:rsidP="006F02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Итак, что нового:</w:t>
      </w:r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Внесены изменения в 40 правил по охране труда в 2021 году, причем ПОТ в некоторых отраслях ранее вообще не было, нужно было ориентироваться на разные НПА, а сейчас все сделано в один документ. Например, при обработке материалов, при работе в замкнутых пространствах, в медицинских организациях, при работе в театре, цирках, зоопарках и т.д.</w:t>
      </w:r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Отменены типовые ИОТ по охране труда для 14 сфер деятельности. Нововведенные ПОТ сейчас утверждены до 2025 года, возможно, какие-то по истечению 5-и лет будут продлены.</w:t>
      </w:r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Введены новые санитарные правила к условиям труд, т.е. появились новые требования к периодичности проведения производственного контроля рабочих мест и ПК нужно пересмотреть. (</w:t>
      </w:r>
      <w:hyperlink r:id="rId6" w:history="1">
        <w:r w:rsidRPr="006F021E">
          <w:rPr>
            <w:rFonts w:ascii="Segoe UI" w:eastAsia="Times New Roman" w:hAnsi="Segoe UI" w:cs="Segoe UI"/>
            <w:color w:val="0F6FC5"/>
            <w:sz w:val="23"/>
            <w:szCs w:val="23"/>
            <w:lang w:eastAsia="ru-RU"/>
          </w:rPr>
          <w:t>Постановление главного санитарного врача №40 от 02.12.2020</w:t>
        </w:r>
      </w:hyperlink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)</w:t>
      </w:r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Утвержден перечень </w:t>
      </w:r>
      <w:proofErr w:type="gramStart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работ</w:t>
      </w:r>
      <w:proofErr w:type="gramEnd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на которых запрещено работать женщинам. Это тяжелые условия труда </w:t>
      </w:r>
      <w:hyperlink r:id="rId7" w:history="1">
        <w:r w:rsidRPr="006F021E">
          <w:rPr>
            <w:rFonts w:ascii="Segoe UI" w:eastAsia="Times New Roman" w:hAnsi="Segoe UI" w:cs="Segoe UI"/>
            <w:color w:val="0F6FC5"/>
            <w:sz w:val="23"/>
            <w:szCs w:val="23"/>
            <w:lang w:eastAsia="ru-RU"/>
          </w:rPr>
          <w:t>(Приказ Минтруда №512 н)</w:t>
        </w:r>
      </w:hyperlink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Изменилось комплектация автомобильных аптечек</w:t>
      </w:r>
      <w:proofErr w:type="gramStart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</w:t>
      </w:r>
      <w:proofErr w:type="gramEnd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hyperlink r:id="rId8" w:history="1">
        <w:r w:rsidRPr="006F021E">
          <w:rPr>
            <w:rFonts w:ascii="Segoe UI" w:eastAsia="Times New Roman" w:hAnsi="Segoe UI" w:cs="Segoe UI"/>
            <w:color w:val="0F6FC5"/>
            <w:sz w:val="23"/>
            <w:szCs w:val="23"/>
            <w:lang w:eastAsia="ru-RU"/>
          </w:rPr>
          <w:t>(</w:t>
        </w:r>
        <w:proofErr w:type="gramStart"/>
        <w:r w:rsidRPr="006F021E">
          <w:rPr>
            <w:rFonts w:ascii="Segoe UI" w:eastAsia="Times New Roman" w:hAnsi="Segoe UI" w:cs="Segoe UI"/>
            <w:color w:val="0F6FC5"/>
            <w:sz w:val="23"/>
            <w:szCs w:val="23"/>
            <w:lang w:eastAsia="ru-RU"/>
          </w:rPr>
          <w:t>п</w:t>
        </w:r>
        <w:proofErr w:type="gramEnd"/>
        <w:r w:rsidRPr="006F021E">
          <w:rPr>
            <w:rFonts w:ascii="Segoe UI" w:eastAsia="Times New Roman" w:hAnsi="Segoe UI" w:cs="Segoe UI"/>
            <w:color w:val="0F6FC5"/>
            <w:sz w:val="23"/>
            <w:szCs w:val="23"/>
            <w:lang w:eastAsia="ru-RU"/>
          </w:rPr>
          <w:t>риказ Минздрава №1080)</w:t>
        </w:r>
      </w:hyperlink>
    </w:p>
    <w:p w:rsidR="006F021E" w:rsidRPr="006F021E" w:rsidRDefault="006F021E" w:rsidP="006F0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Ужесточились требования к водителям и оснащению автотранспортных средств. Это обязательное оснащение некоторых типов автотранспортных средств </w:t>
      </w:r>
      <w:proofErr w:type="spellStart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тахографам</w:t>
      </w:r>
      <w:proofErr w:type="spellEnd"/>
      <w:r w:rsidRPr="006F021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а также через полгода, при замене или выдаче прав будут обязательно проверять водителей на употребление наркотиков и алкоголя.</w:t>
      </w:r>
    </w:p>
    <w:p w:rsidR="00D95DBD" w:rsidRDefault="00D95DBD">
      <w:bookmarkStart w:id="0" w:name="_GoBack"/>
      <w:bookmarkEnd w:id="0"/>
    </w:p>
    <w:sectPr w:rsidR="00D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3A3"/>
    <w:multiLevelType w:val="multilevel"/>
    <w:tmpl w:val="D2F2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7"/>
    <w:rsid w:val="003C1010"/>
    <w:rsid w:val="006F021E"/>
    <w:rsid w:val="00B8268E"/>
    <w:rsid w:val="00D17D17"/>
    <w:rsid w:val="00D606D7"/>
    <w:rsid w:val="00D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51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504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05194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2021-04-06T07:19:00Z</dcterms:created>
  <dcterms:modified xsi:type="dcterms:W3CDTF">2021-04-06T07:19:00Z</dcterms:modified>
</cp:coreProperties>
</file>