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501122" w:rsidRDefault="0050112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011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r w:rsidR="00EE2FCA" w:rsidRPr="00EE2FC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лабораторных работ по физике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EE2FCA" w:rsidRPr="00EE2FCA" w:rsidRDefault="00EE2FCA" w:rsidP="00EE2FCA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при проведении лабораторных работ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>по физике.</w:t>
      </w:r>
    </w:p>
    <w:p w:rsidR="00EE2FCA" w:rsidRPr="00EE2FCA" w:rsidRDefault="00EE2FCA" w:rsidP="00EE2FC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b/>
          <w:snapToGrid w:val="0"/>
          <w:sz w:val="24"/>
          <w:szCs w:val="24"/>
        </w:rPr>
        <w:t>1. Общие требования безопасности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1.1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К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1.2 Учащиеся должны соблюдать правила поведения, расписание учеб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ных занятий, установленные режимы труда и отдыха.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1.3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 П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>ри проведении лабораторных работ и лабораторного практикума по физике возможно воздействие на учащихся следующих опасных и вред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ных производственных факторов: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- поражение электрическим током при работе с электроприборами;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- термические ожоги при нагревании жидкостей и различных физичес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ких тел;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- порезы рук при небрежном обращении с лабораторной посудой и приборами из стекла;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- возникновение пожара при неаккуратном обращении с легковоспла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меняющимися и горючими жидкостями.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1.4. Кабинет физики должен быть укомплектован </w:t>
      </w:r>
      <w:proofErr w:type="spell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медаптечкой</w:t>
      </w:r>
      <w:proofErr w:type="spell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с набо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ром необходимых медикаментов и перевязочных сре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дств в с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оответствии с 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t>равил</w:t>
      </w:r>
      <w:r>
        <w:rPr>
          <w:rFonts w:ascii="Times New Roman" w:hAnsi="Times New Roman" w:cs="Times New Roman"/>
          <w:snapToGrid w:val="0"/>
          <w:sz w:val="24"/>
          <w:szCs w:val="24"/>
        </w:rPr>
        <w:t>ами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для оказания первой помощи при травмах.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1.5. При проведении лабораторных работ и лабораторного практикума по физике соблюдать правила пожарной безопасности, знать места рас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ком и накидкой из огнезащитной ткани.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1.6. О каждом несчастном случае пострадавший или очевидец несчас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1.7. В процессе работы учащиеся должны соблюдать порядок проведе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ния лабораторных работ и лабораторного практикума, правила личной ги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гиены, содержать в чистоте рабочее место.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привлекаются к ответственности и со всеми учащимися проводится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внеплановый инструктаж по охране труда.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b/>
          <w:snapToGrid w:val="0"/>
          <w:sz w:val="24"/>
          <w:szCs w:val="24"/>
        </w:rPr>
        <w:t>2. Требования безопасности перед началом работы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2.1. Внимательно изучить содержание и порядок проведения лабора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торной работы или лабораторного практикума, а также безопасные при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емы его выполнения.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2.2. Подготовить к работе рабочее место, убрать посторонние предме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ты. Приборы и оборудование разместить таким образом, чтобы исклю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чить их падение и опрокидывание.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2.3. Проверить исправность оборудования, приборов, целостность ла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бораторной посуды и приборов из стекла.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b/>
          <w:snapToGrid w:val="0"/>
          <w:sz w:val="24"/>
          <w:szCs w:val="24"/>
        </w:rPr>
        <w:t>3. Требования безопасности во время работы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3.1. Точно выполнять все указания учителя (преподавателя) при про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ведении лабораторной работы или лабораторного практикума, без его раз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решения не выполнять самостоятельно никаких работ.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3.2. При работе со спиртовкой беречь одежду и волосы от воспламе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нения, не зажигать одну спиртовку от другой, не извлекать из горящей спиртовки горелку с фитилем, не задувать пламя спиртовки ртом, а га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сить его, накрывая специальным колпачком.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3.3. При нагревании жидкости в пробирке или колбе использовать спе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циальные держатели (штативы), отверстие пробирки или горлышко колбы не направлять на себя и на своих товарищей.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3.4. Во избежание ожогов, жидкость и другие физические тела нагре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вать не выше 60-70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°С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>, не брать их незащищенными руками.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3.5. Соблюдать осторожность при обращении с приборами из стекла и лабораторной посудой, не бросать, не ронять и не ударять их.  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3.6. Следить за исправностью всех креплений в приборах и приспособ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лениях, не прикасаться и не наклоняться близко к вращающимся и дви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жущимся частям машин и механизмов.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lastRenderedPageBreak/>
        <w:t>3.7. При сборке электрической схемы использовать провода с наконеч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никами, без видимых повреждений изоляции, избегать пересечений про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водов, источник тока подключать в последнюю очередь.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3.8. Собранную электрическую схему включать под напряжение только после проверки ее учителем (преподавателем) или лаборантом.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3.9. Не прикасаться к находящимся под напряжением элементам элект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рической цепи, к корпусам стационарного электрооборудования, к зажи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мам конденсаторов, не производить переключений в цепях до отключе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ния источника тока.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3.10. Наличие напряжения в электрической цепи проверять только при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борами.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3.11. Не допускать предельных нагрузок измерительных приборов.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3.12.Не оставлять без надзора </w:t>
      </w:r>
      <w:proofErr w:type="spell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невыключенные</w:t>
      </w:r>
      <w:proofErr w:type="spell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электрические устрой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ства и приборы.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b/>
          <w:snapToGrid w:val="0"/>
          <w:sz w:val="24"/>
          <w:szCs w:val="24"/>
        </w:rPr>
        <w:t>4. Требования безопасности в аварийных ситуациях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4.2. В случае</w:t>
      </w:r>
      <w:proofErr w:type="gramStart"/>
      <w:r w:rsidRPr="00EE2FCA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EE2FCA">
        <w:rPr>
          <w:rFonts w:ascii="Times New Roman" w:hAnsi="Times New Roman" w:cs="Times New Roman"/>
          <w:snapToGrid w:val="0"/>
          <w:sz w:val="24"/>
          <w:szCs w:val="24"/>
        </w:rPr>
        <w:t xml:space="preserve"> если разбилась лабораторная посуда или приборы из стек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ла, не собирать их осколки незащищенными руками, а использовать для этой цели щетку и совок.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4.3. При разливе легковоспламеняющейся жидкости и ее загорании не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медленно сообщить об этом учителю (преподавателю) и по его указанию покинуть помещение.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4.4. При получении травмы сообщить об этом учителю (преподавателю),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1" w:name="_GoBack"/>
      <w:r w:rsidRPr="00EE2FCA">
        <w:rPr>
          <w:rFonts w:ascii="Times New Roman" w:hAnsi="Times New Roman" w:cs="Times New Roman"/>
          <w:b/>
          <w:snapToGrid w:val="0"/>
          <w:sz w:val="24"/>
          <w:szCs w:val="24"/>
        </w:rPr>
        <w:t>5. Требования безопасности по окончании работы</w:t>
      </w:r>
    </w:p>
    <w:bookmarkEnd w:id="1"/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5.1. Отключить источник тока. Разрядить конденсаторы с помощью изо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лированного проводника и разобрать электрическую схему.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5.2. Разборку установки для нагревания жидкости производить после ее остывания.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FCA">
        <w:rPr>
          <w:rFonts w:ascii="Times New Roman" w:hAnsi="Times New Roman" w:cs="Times New Roman"/>
          <w:snapToGrid w:val="0"/>
          <w:sz w:val="24"/>
          <w:szCs w:val="24"/>
        </w:rPr>
        <w:t>5.3. Привести в порядок рабочее место, сдать учителю (преподавателю) при</w:t>
      </w:r>
      <w:r w:rsidRPr="00EE2FCA">
        <w:rPr>
          <w:rFonts w:ascii="Times New Roman" w:hAnsi="Times New Roman" w:cs="Times New Roman"/>
          <w:snapToGrid w:val="0"/>
          <w:sz w:val="24"/>
          <w:szCs w:val="24"/>
        </w:rPr>
        <w:softHyphen/>
        <w:t>боры, оборудование, материалы и тщательно вымыть руки с мылом.</w:t>
      </w:r>
    </w:p>
    <w:p w:rsidR="00EE2FCA" w:rsidRPr="00EE2FCA" w:rsidRDefault="00EE2FCA" w:rsidP="00EE2FC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39DF" w:rsidRDefault="004139DF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ED" w:rsidRDefault="004222ED" w:rsidP="00504E90">
      <w:pPr>
        <w:spacing w:after="0" w:line="240" w:lineRule="auto"/>
      </w:pPr>
      <w:r>
        <w:separator/>
      </w:r>
    </w:p>
  </w:endnote>
  <w:endnote w:type="continuationSeparator" w:id="0">
    <w:p w:rsidR="004222ED" w:rsidRDefault="004222ED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F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ED" w:rsidRDefault="004222ED" w:rsidP="00504E90">
      <w:pPr>
        <w:spacing w:after="0" w:line="240" w:lineRule="auto"/>
      </w:pPr>
      <w:r>
        <w:separator/>
      </w:r>
    </w:p>
  </w:footnote>
  <w:footnote w:type="continuationSeparator" w:id="0">
    <w:p w:rsidR="004222ED" w:rsidRDefault="004222ED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2ED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1122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2AF9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2FCA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2021-02-25T09:51:00Z</cp:lastPrinted>
  <dcterms:created xsi:type="dcterms:W3CDTF">2021-02-25T09:51:00Z</dcterms:created>
  <dcterms:modified xsi:type="dcterms:W3CDTF">2021-02-25T09:51:00Z</dcterms:modified>
</cp:coreProperties>
</file>