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8C1A51" w:rsidRDefault="008C1A51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8C1A5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учащихся при проведении </w:t>
      </w:r>
    </w:p>
    <w:p w:rsidR="008C1A51" w:rsidRDefault="008C1A51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8C1A5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занятий по  физической культуре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8C1A51" w:rsidRPr="008C1A51" w:rsidRDefault="008C1A51" w:rsidP="008C1A51">
      <w:pPr>
        <w:pStyle w:val="af1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C1A51">
        <w:rPr>
          <w:b/>
          <w:bCs/>
          <w:color w:val="000000"/>
          <w:sz w:val="28"/>
          <w:szCs w:val="28"/>
        </w:rPr>
        <w:t>для учащихся при проведении занятий по  физической культуре</w:t>
      </w:r>
    </w:p>
    <w:p w:rsidR="008C1A51" w:rsidRPr="008C1A51" w:rsidRDefault="008C1A51" w:rsidP="008C1A51">
      <w:pPr>
        <w:pStyle w:val="af1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C1A51" w:rsidRPr="008C1A51" w:rsidRDefault="008C1A51" w:rsidP="008C1A51">
      <w:pPr>
        <w:pStyle w:val="af1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1A51">
        <w:rPr>
          <w:b/>
          <w:bCs/>
          <w:color w:val="000000"/>
        </w:rPr>
        <w:t xml:space="preserve">1. Общие положения </w:t>
      </w:r>
    </w:p>
    <w:p w:rsidR="008C1A51" w:rsidRPr="008C1A51" w:rsidRDefault="008C1A51" w:rsidP="008C1A51">
      <w:pPr>
        <w:pStyle w:val="af1"/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1.1. Данная </w:t>
      </w:r>
      <w:r w:rsidRPr="008C1A51">
        <w:rPr>
          <w:b/>
          <w:bCs/>
          <w:color w:val="000000"/>
        </w:rPr>
        <w:t>инструкция по охране труда для учащихся на уроках физкультуры</w:t>
      </w:r>
      <w:r w:rsidRPr="008C1A51">
        <w:rPr>
          <w:color w:val="000000"/>
        </w:rPr>
        <w:t> разработана для учащихся, занимающихся на уроках физической культуры в школе.</w:t>
      </w:r>
      <w:r w:rsidRPr="008C1A51">
        <w:rPr>
          <w:color w:val="000000"/>
        </w:rPr>
        <w:br/>
        <w:t>Инструкция представляет собой инструктаж по технике безопасности на уроке физкультуры для учеников общеобразовательных школ.</w:t>
      </w:r>
      <w:r w:rsidRPr="008C1A51">
        <w:rPr>
          <w:color w:val="000000"/>
        </w:rPr>
        <w:br/>
        <w:t>1.2. Учащиеся в течени</w:t>
      </w:r>
      <w:proofErr w:type="gramStart"/>
      <w:r w:rsidRPr="008C1A51">
        <w:rPr>
          <w:color w:val="000000"/>
        </w:rPr>
        <w:t>и</w:t>
      </w:r>
      <w:proofErr w:type="gramEnd"/>
      <w:r w:rsidRPr="008C1A51">
        <w:rPr>
          <w:color w:val="000000"/>
        </w:rPr>
        <w:t xml:space="preserve"> учебного года занимаются соответственно программы по физическому воспитанию для средней школы.</w:t>
      </w:r>
      <w:r w:rsidRPr="008C1A51">
        <w:rPr>
          <w:color w:val="000000"/>
        </w:rPr>
        <w:br/>
        <w:t xml:space="preserve">Место занятий определяется согласно программному материалу, погодным </w:t>
      </w:r>
      <w:r w:rsidR="008E2BDF">
        <w:rPr>
          <w:color w:val="000000"/>
        </w:rPr>
        <w:t>условиям, целям и задачам урока.</w:t>
      </w:r>
      <w:r w:rsidRPr="008C1A51">
        <w:rPr>
          <w:color w:val="000000"/>
        </w:rPr>
        <w:br/>
        <w:t>1.3. Учащиеся допускаются к урокам физической культуры после прохождения профилактического медицинского осмотра и распределяются по трём медицинским группам:</w:t>
      </w:r>
    </w:p>
    <w:p w:rsidR="008C1A51" w:rsidRPr="008C1A51" w:rsidRDefault="008C1A51" w:rsidP="008C1A51">
      <w:pPr>
        <w:pStyle w:val="af1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основная медицинская группа;</w:t>
      </w:r>
    </w:p>
    <w:p w:rsidR="008C1A51" w:rsidRPr="008C1A51" w:rsidRDefault="008C1A51" w:rsidP="008C1A51">
      <w:pPr>
        <w:pStyle w:val="af1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подготовительная медицинская группа;</w:t>
      </w:r>
    </w:p>
    <w:p w:rsidR="008C1A51" w:rsidRPr="008C1A51" w:rsidRDefault="008C1A51" w:rsidP="008C1A51">
      <w:pPr>
        <w:pStyle w:val="af1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специальная медицинская группа.</w:t>
      </w:r>
    </w:p>
    <w:p w:rsidR="008C1A51" w:rsidRPr="008C1A51" w:rsidRDefault="008C1A51" w:rsidP="008C1A51">
      <w:pPr>
        <w:pStyle w:val="af1"/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Учащиеся специальной медицинской группы на основании справок ВКК, занимаются в группах лечебной физкультуры согласно расписанию.</w:t>
      </w:r>
      <w:r w:rsidRPr="008C1A51">
        <w:rPr>
          <w:color w:val="000000"/>
        </w:rPr>
        <w:br/>
        <w:t>1.4. На первых уроках каждой четверти учащиеся проходят инструктаж по охране труда, о чём делается запись в соответствующем журнале учёта проведения инструктажа по охране труда.</w:t>
      </w:r>
      <w:r w:rsidRPr="008C1A51">
        <w:rPr>
          <w:color w:val="000000"/>
        </w:rPr>
        <w:br/>
        <w:t>1.5. Учитель физической культуры знакомит с программным материалом данной четверти, с требованиями к уроку, к спортивной форме, с санитарно-гигиеническими нормами, с требованиями к дисциплине и организации учащихся на уроке.</w:t>
      </w:r>
      <w:r w:rsidRPr="008C1A51">
        <w:rPr>
          <w:color w:val="000000"/>
        </w:rPr>
        <w:br/>
        <w:t>1.6. В течени</w:t>
      </w:r>
      <w:proofErr w:type="gramStart"/>
      <w:r w:rsidRPr="008C1A51">
        <w:rPr>
          <w:color w:val="000000"/>
        </w:rPr>
        <w:t>и</w:t>
      </w:r>
      <w:proofErr w:type="gramEnd"/>
      <w:r w:rsidRPr="008C1A51">
        <w:rPr>
          <w:color w:val="000000"/>
        </w:rPr>
        <w:t xml:space="preserve"> учебного процесса проводится текущий инструктаж по охране труда с целью ознакомления учащихся со способами предупреждения травм, правилами контроля за выполняемыми тренировочными нагрузками, страховки и </w:t>
      </w:r>
      <w:proofErr w:type="spellStart"/>
      <w:r w:rsidRPr="008C1A51">
        <w:rPr>
          <w:color w:val="000000"/>
        </w:rPr>
        <w:t>самостраховки</w:t>
      </w:r>
      <w:proofErr w:type="spellEnd"/>
      <w:r w:rsidRPr="008C1A51">
        <w:rPr>
          <w:color w:val="000000"/>
        </w:rPr>
        <w:t xml:space="preserve"> на уроках физкультуры перед каждым новым разделом программы, о чём делается запись в соответствующем журнале учёта проведения инструктажа по охране труда.</w:t>
      </w:r>
      <w:r w:rsidRPr="008C1A51">
        <w:rPr>
          <w:color w:val="000000"/>
        </w:rPr>
        <w:br/>
        <w:t>1.7. Во время занятий учащиеся находятся на уроке в спортивной форме и обуви установленного образца с учётом всех санитарно-гигиенических норм и правил. Урок начинается и заканчивается по звонку согласно расписанию.</w:t>
      </w:r>
      <w:r w:rsidRPr="008C1A51">
        <w:rPr>
          <w:color w:val="000000"/>
        </w:rPr>
        <w:br/>
        <w:t>1.8. Учащиеся соблюдают инструкцию по охране труда для учащихся на уроках физической культуры, а также требования санитарных норм и правила личной гигиены.</w:t>
      </w:r>
      <w:r w:rsidRPr="008C1A51">
        <w:rPr>
          <w:color w:val="000000"/>
        </w:rPr>
        <w:br/>
        <w:t>1.9. Учащиеся, допустившие нарушение правил данной инструкции, отстраняются от занятий физкультуры и со всеми учащимися проводится внеплановый инструктаж.</w:t>
      </w:r>
    </w:p>
    <w:p w:rsidR="008C1A51" w:rsidRPr="008C1A51" w:rsidRDefault="008C1A51" w:rsidP="008C1A51">
      <w:pPr>
        <w:pStyle w:val="af1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1A51">
        <w:rPr>
          <w:b/>
          <w:bCs/>
          <w:color w:val="000000"/>
        </w:rPr>
        <w:t>2. Требования техники безопасности перед началом урока физкультуры</w:t>
      </w:r>
    </w:p>
    <w:p w:rsidR="008C1A51" w:rsidRPr="008C1A51" w:rsidRDefault="008C1A51" w:rsidP="008C1A51">
      <w:pPr>
        <w:pStyle w:val="af1"/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2.1. Перед началом каждой новой темы, учитель физической культуры проводит инструктаж учащихся, обучает безопасным правилам проведения упражнения, вида деятельности, о чём делается запись в соответствующем журнале учёта проведения инструктажа по охране труда.</w:t>
      </w:r>
      <w:r w:rsidRPr="008C1A51">
        <w:rPr>
          <w:color w:val="000000"/>
        </w:rPr>
        <w:br/>
        <w:t xml:space="preserve">2.2. На перемене учащиеся переодеваются в автономных раздевалках (мужской, </w:t>
      </w:r>
      <w:proofErr w:type="gramStart"/>
      <w:r w:rsidRPr="008C1A51">
        <w:rPr>
          <w:color w:val="000000"/>
        </w:rPr>
        <w:t>женский</w:t>
      </w:r>
      <w:proofErr w:type="gramEnd"/>
      <w:r w:rsidRPr="008C1A51">
        <w:rPr>
          <w:color w:val="000000"/>
        </w:rPr>
        <w:t>). Перед началом урока необходимо снять часы, булавки, кольца и другие украшения, причесать волосы так, чтобы они не мешали занятиям. Ногти должны быть острижены.</w:t>
      </w:r>
      <w:r w:rsidRPr="008C1A51">
        <w:rPr>
          <w:color w:val="000000"/>
        </w:rPr>
        <w:br/>
        <w:t>2.3. Урок начинается по звонку с построения.</w:t>
      </w:r>
      <w:r w:rsidRPr="008C1A51">
        <w:rPr>
          <w:color w:val="000000"/>
        </w:rPr>
        <w:br/>
        <w:t>2.4. Учащиеся, не готовые к уроку по болезни, или другой причине, присутствуют на занятии в сменной обуви (если урок проводится в зале).</w:t>
      </w:r>
      <w:r w:rsidRPr="008C1A51">
        <w:rPr>
          <w:color w:val="000000"/>
        </w:rPr>
        <w:br/>
        <w:t>2.5. Учащиеся, пришедшие на урок после болезни, допускаются к занятиям только с разрешения врача.</w:t>
      </w:r>
      <w:r w:rsidRPr="008C1A51">
        <w:rPr>
          <w:color w:val="000000"/>
        </w:rPr>
        <w:br/>
        <w:t xml:space="preserve">2.6. Учитель физкультуры сообщает учащимся о безопасной организации занятий, о приёмах и методах безопасного выполнения упражнений, о правилах использования специального спортивного </w:t>
      </w:r>
      <w:r w:rsidRPr="008C1A51">
        <w:rPr>
          <w:color w:val="000000"/>
        </w:rPr>
        <w:lastRenderedPageBreak/>
        <w:t>оборудования, инвентаря.</w:t>
      </w:r>
      <w:r w:rsidRPr="008C1A51">
        <w:rPr>
          <w:color w:val="000000"/>
        </w:rPr>
        <w:br/>
        <w:t>2.7. Учитель физкультуры предупреждает о возможных опасных и неправильных способах выполнения задач, которые запрещено применять на уроках физкультуры.</w:t>
      </w:r>
      <w:r w:rsidRPr="008C1A51">
        <w:rPr>
          <w:color w:val="000000"/>
        </w:rPr>
        <w:br/>
        <w:t>2.8. Учитель физической культуры перед занятиями напоминает учащимся правила обращения со спортивным инвентарём: мячами, скакалками, гимнастическими палками, обручами, гранатами для метания.</w:t>
      </w:r>
      <w:r w:rsidRPr="008C1A51">
        <w:rPr>
          <w:color w:val="000000"/>
        </w:rPr>
        <w:br/>
        <w:t>2.9. Учитель физической культуры напоминает учащимся о правильной эксплуатации тренажёрных станков и спортивных снарядов.</w:t>
      </w:r>
    </w:p>
    <w:p w:rsidR="008C1A51" w:rsidRPr="008C1A51" w:rsidRDefault="008C1A51" w:rsidP="008C1A51">
      <w:pPr>
        <w:pStyle w:val="af1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1A51">
        <w:rPr>
          <w:b/>
          <w:bCs/>
          <w:color w:val="000000"/>
        </w:rPr>
        <w:t>3. Требования безопасности на уроке физкультуры</w:t>
      </w:r>
    </w:p>
    <w:p w:rsidR="008C1A51" w:rsidRPr="008C1A51" w:rsidRDefault="008C1A51" w:rsidP="008C1A51">
      <w:pPr>
        <w:pStyle w:val="af1"/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3.1. На уроках физической культуры учащиеся выполняют программные упражнения и сдают учебные нормативы, согласно которым получают текущие, итоговые и четвертные оценки.</w:t>
      </w:r>
      <w:r w:rsidRPr="008C1A51">
        <w:rPr>
          <w:color w:val="000000"/>
        </w:rPr>
        <w:br/>
        <w:t>3.2. В подготовительной части урока учащиеся получают сведения о безопасной организации занятий, о приёмах и методах безопасного выполнения упражнений, спортивных заданий.</w:t>
      </w:r>
      <w:r w:rsidRPr="008C1A51">
        <w:rPr>
          <w:color w:val="000000"/>
        </w:rPr>
        <w:br/>
        <w:t>3.3. </w:t>
      </w:r>
      <w:bookmarkStart w:id="1" w:name="_GoBack"/>
      <w:r w:rsidRPr="008C1A51">
        <w:rPr>
          <w:color w:val="000000"/>
        </w:rPr>
        <w:t>В течени</w:t>
      </w:r>
      <w:proofErr w:type="gramStart"/>
      <w:r w:rsidRPr="008C1A51">
        <w:rPr>
          <w:color w:val="000000"/>
        </w:rPr>
        <w:t>и</w:t>
      </w:r>
      <w:proofErr w:type="gramEnd"/>
      <w:r w:rsidRPr="008C1A51">
        <w:rPr>
          <w:color w:val="000000"/>
        </w:rPr>
        <w:t xml:space="preserve"> урока физкультуры учащиеся должны придерживаться следующих правил:</w:t>
      </w:r>
    </w:p>
    <w:p w:rsidR="008C1A51" w:rsidRPr="008C1A51" w:rsidRDefault="008C1A51" w:rsidP="008C1A51">
      <w:pPr>
        <w:pStyle w:val="af1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не начинать занятий без разрешения учителя;</w:t>
      </w:r>
    </w:p>
    <w:p w:rsidR="008C1A51" w:rsidRPr="008C1A51" w:rsidRDefault="008C1A51" w:rsidP="008C1A51">
      <w:pPr>
        <w:pStyle w:val="af1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не начинать занятия без разминки;</w:t>
      </w:r>
    </w:p>
    <w:p w:rsidR="008C1A51" w:rsidRPr="008C1A51" w:rsidRDefault="008C1A51" w:rsidP="008C1A51">
      <w:pPr>
        <w:pStyle w:val="af1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не выполнять упражнения на неисправных снарядах;</w:t>
      </w:r>
    </w:p>
    <w:p w:rsidR="008C1A51" w:rsidRPr="008C1A51" w:rsidRDefault="008C1A51" w:rsidP="008C1A51">
      <w:pPr>
        <w:pStyle w:val="af1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не выполнять упражнения без страховки;</w:t>
      </w:r>
    </w:p>
    <w:p w:rsidR="008C1A51" w:rsidRPr="008C1A51" w:rsidRDefault="008C1A51" w:rsidP="008C1A51">
      <w:pPr>
        <w:pStyle w:val="af1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не покидать самовольно место занятий;</w:t>
      </w:r>
    </w:p>
    <w:p w:rsidR="008C1A51" w:rsidRPr="008C1A51" w:rsidRDefault="008C1A51" w:rsidP="008C1A51">
      <w:pPr>
        <w:pStyle w:val="af1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не выполнять другие действия без разрешения учителя;</w:t>
      </w:r>
    </w:p>
    <w:p w:rsidR="008C1A51" w:rsidRPr="008C1A51" w:rsidRDefault="008C1A51" w:rsidP="008C1A51">
      <w:pPr>
        <w:pStyle w:val="af1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соблюдать правила и нормы поведения;</w:t>
      </w:r>
    </w:p>
    <w:p w:rsidR="008C1A51" w:rsidRPr="008C1A51" w:rsidRDefault="008C1A51" w:rsidP="008C1A51">
      <w:pPr>
        <w:pStyle w:val="af1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не нарушать требований дисциплины учащихся в школе (не курить в спортивных помещениях и на спортплощадках; не приносить взрывоопасные и отравляющие вещества).</w:t>
      </w:r>
    </w:p>
    <w:bookmarkEnd w:id="1"/>
    <w:p w:rsidR="008C1A51" w:rsidRPr="008C1A51" w:rsidRDefault="008C1A51" w:rsidP="008C1A51">
      <w:pPr>
        <w:pStyle w:val="af1"/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 xml:space="preserve">3.4. В течение урока учащиеся обучаются приёмам и методам страховки и </w:t>
      </w:r>
      <w:proofErr w:type="spellStart"/>
      <w:r w:rsidRPr="008C1A51">
        <w:rPr>
          <w:color w:val="000000"/>
        </w:rPr>
        <w:t>самостраховки</w:t>
      </w:r>
      <w:proofErr w:type="spellEnd"/>
      <w:r w:rsidRPr="008C1A51">
        <w:rPr>
          <w:color w:val="000000"/>
        </w:rPr>
        <w:t xml:space="preserve"> при выполнении упражнений. Перед выполнением сложных упражнений выполнять подготовительные, подводящие, специальные упражнения.</w:t>
      </w:r>
      <w:r w:rsidRPr="008C1A51">
        <w:rPr>
          <w:color w:val="000000"/>
        </w:rPr>
        <w:br/>
        <w:t>3.5. В случае переутомления или плохого самочувствия, учащийся должен прекратить занятия и предварительно уведомив учителя физкультуры, обратится в медицинский пункт школы.</w:t>
      </w:r>
      <w:r w:rsidRPr="008C1A51">
        <w:rPr>
          <w:color w:val="000000"/>
        </w:rPr>
        <w:br/>
        <w:t>3.6. При проведении на занятиях физкультурой спортивных игр школьникам необходимо ознакомиться с инструкцией по охране труда при занятиях спортивными и подвижными играми на уроках физкультуры общеобразовательного учебного учреждения.</w:t>
      </w:r>
      <w:r w:rsidRPr="008C1A51">
        <w:rPr>
          <w:color w:val="000000"/>
        </w:rPr>
        <w:br/>
        <w:t>3.7. Во время урока и выполнения спортивных упражнений школьники соблюдают инструкцию по охране труда для учащихся на занятиях физической культуры в общеобразовательном учебном учреждении.</w:t>
      </w:r>
    </w:p>
    <w:p w:rsidR="008C1A51" w:rsidRPr="008C1A51" w:rsidRDefault="008C1A51" w:rsidP="008C1A51">
      <w:pPr>
        <w:pStyle w:val="af1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1A51">
        <w:rPr>
          <w:b/>
          <w:bCs/>
          <w:color w:val="000000"/>
        </w:rPr>
        <w:t>4. Требования охраны труда по окончании занятия физической культурой</w:t>
      </w:r>
    </w:p>
    <w:p w:rsidR="008C1A51" w:rsidRPr="008C1A51" w:rsidRDefault="008C1A51" w:rsidP="008C1A51">
      <w:pPr>
        <w:pStyle w:val="af1"/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4.1. Урок заканчивается построением, на котором подводятся его итоги, сообщаются оценки, выдаётся домашнее задание, после чего учащиеся организованно, строем покидают спортивную площадку и расходятся по раздевалкам.</w:t>
      </w:r>
      <w:r w:rsidRPr="008C1A51">
        <w:rPr>
          <w:color w:val="000000"/>
        </w:rPr>
        <w:br/>
        <w:t>4.2. Учащиеся организованно, строем покидают спортивный зал или спортивную площадку и расходятся по раздевалкам.</w:t>
      </w:r>
    </w:p>
    <w:p w:rsidR="008C1A51" w:rsidRPr="008C1A51" w:rsidRDefault="008C1A51" w:rsidP="008C1A51">
      <w:pPr>
        <w:pStyle w:val="af1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1A51">
        <w:rPr>
          <w:b/>
          <w:bCs/>
          <w:color w:val="000000"/>
        </w:rPr>
        <w:t>5. Требования безопасности в аварийных ситуациях на уроках физкультуры</w:t>
      </w:r>
    </w:p>
    <w:p w:rsidR="008C1A51" w:rsidRPr="008C1A51" w:rsidRDefault="008C1A51" w:rsidP="008C1A51">
      <w:pPr>
        <w:pStyle w:val="af1"/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5.1. При выявлении фактов угрозы жизни и здоровью работников и учащихся (заболевании, травме, несчастном случае), учитель физической культуры сразу докладывает в медицинскую службу школы, дежурному администратору, директору школы.</w:t>
      </w:r>
      <w:r w:rsidRPr="008C1A51">
        <w:rPr>
          <w:color w:val="000000"/>
        </w:rPr>
        <w:br/>
        <w:t>5.2. В процессе работы предупреждать возникновение аварийных ситуаций:</w:t>
      </w:r>
    </w:p>
    <w:p w:rsidR="008C1A51" w:rsidRPr="008C1A51" w:rsidRDefault="008C1A51" w:rsidP="008C1A51">
      <w:pPr>
        <w:pStyle w:val="af1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не курить в спортивных помещениях, раздевалках, на территории школы;</w:t>
      </w:r>
    </w:p>
    <w:p w:rsidR="008C1A51" w:rsidRPr="008C1A51" w:rsidRDefault="008C1A51" w:rsidP="008C1A51">
      <w:pPr>
        <w:pStyle w:val="af1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lastRenderedPageBreak/>
        <w:t>не приносить отравляющие вещества и не распылять их в раздевалках, спортивных помещениях, на территории школы;</w:t>
      </w:r>
    </w:p>
    <w:p w:rsidR="008C1A51" w:rsidRPr="008C1A51" w:rsidRDefault="008C1A51" w:rsidP="008C1A51">
      <w:pPr>
        <w:pStyle w:val="af1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не приносить взрывоопасные вещества.</w:t>
      </w:r>
    </w:p>
    <w:p w:rsidR="008C1A51" w:rsidRPr="008C1A51" w:rsidRDefault="008C1A51" w:rsidP="008C1A51">
      <w:pPr>
        <w:pStyle w:val="af1"/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5.3. При возникновении аварийных ситуаций:</w:t>
      </w:r>
    </w:p>
    <w:p w:rsidR="008C1A51" w:rsidRPr="008C1A51" w:rsidRDefault="008C1A51" w:rsidP="008C1A51">
      <w:pPr>
        <w:pStyle w:val="af1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сообщить администрации, директору;</w:t>
      </w:r>
    </w:p>
    <w:p w:rsidR="008C1A51" w:rsidRPr="008C1A51" w:rsidRDefault="008C1A51" w:rsidP="008C1A51">
      <w:pPr>
        <w:pStyle w:val="af1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сообщить пожарной охране по тел. 101;</w:t>
      </w:r>
    </w:p>
    <w:p w:rsidR="008C1A51" w:rsidRPr="008C1A51" w:rsidRDefault="008C1A51" w:rsidP="008C1A51">
      <w:pPr>
        <w:pStyle w:val="af1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принять меры по эвакуации учащихся из помещения;</w:t>
      </w:r>
    </w:p>
    <w:p w:rsidR="008C1A51" w:rsidRPr="008C1A51" w:rsidRDefault="008C1A51" w:rsidP="008C1A51">
      <w:pPr>
        <w:pStyle w:val="af1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отключить электросеть.</w:t>
      </w:r>
    </w:p>
    <w:p w:rsidR="008C1A51" w:rsidRPr="008C1A51" w:rsidRDefault="008C1A51" w:rsidP="008C1A51">
      <w:pPr>
        <w:pStyle w:val="af1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1A51">
        <w:rPr>
          <w:b/>
          <w:bCs/>
          <w:color w:val="000000"/>
        </w:rPr>
        <w:t>6. Требования по оказанию первой помощи учащимся на уроках физкультуры</w:t>
      </w:r>
    </w:p>
    <w:p w:rsidR="008C1A51" w:rsidRPr="008C1A51" w:rsidRDefault="008C1A51" w:rsidP="008C1A51">
      <w:pPr>
        <w:pStyle w:val="af1"/>
        <w:shd w:val="clear" w:color="auto" w:fill="FFFFFF"/>
        <w:spacing w:before="0" w:beforeAutospacing="0" w:after="150" w:afterAutospacing="0"/>
        <w:rPr>
          <w:color w:val="000000"/>
        </w:rPr>
      </w:pPr>
      <w:r w:rsidRPr="008C1A51">
        <w:rPr>
          <w:color w:val="000000"/>
        </w:rPr>
        <w:t>6.1. При переломах:</w:t>
      </w:r>
      <w:r w:rsidRPr="008C1A51">
        <w:rPr>
          <w:color w:val="000000"/>
        </w:rPr>
        <w:br/>
        <w:t>а) уменьшить подвижность обломков, в месте перелома - наложить шину. При открытых переломах - остановить кровотечение, положить стерильную повязку и шину.</w:t>
      </w:r>
      <w:r w:rsidRPr="008C1A51">
        <w:rPr>
          <w:color w:val="000000"/>
        </w:rPr>
        <w:br/>
        <w:t>При переломах позвоночника - транспортировка на животе с подложенным под грудь валиком.</w:t>
      </w:r>
      <w:r w:rsidRPr="008C1A51">
        <w:rPr>
          <w:color w:val="000000"/>
        </w:rPr>
        <w:br/>
        <w:t>6.2.При поражении электрическим током:</w:t>
      </w:r>
      <w:r w:rsidRPr="008C1A51">
        <w:rPr>
          <w:color w:val="000000"/>
        </w:rPr>
        <w:br/>
        <w:t>а) немедленно прекратить действие электрического тока, выключив рубильник, сняв с пострадавшего провода сухой тряпкой.</w:t>
      </w:r>
      <w:r w:rsidRPr="008C1A51">
        <w:rPr>
          <w:color w:val="000000"/>
        </w:rPr>
        <w:br/>
        <w:t>Оказывающий помощь должен обезопасить себя, обернув руки сухой тканью, встав на сухую доску или толстую резину.</w:t>
      </w:r>
      <w:r w:rsidRPr="008C1A51">
        <w:rPr>
          <w:color w:val="000000"/>
        </w:rPr>
        <w:br/>
        <w:t>б) на место ожога наложить сухую повязку;</w:t>
      </w:r>
      <w:r w:rsidRPr="008C1A51">
        <w:rPr>
          <w:color w:val="000000"/>
        </w:rPr>
        <w:br/>
        <w:t>в) тёплое питьё;</w:t>
      </w:r>
      <w:r w:rsidRPr="008C1A51">
        <w:rPr>
          <w:color w:val="000000"/>
        </w:rPr>
        <w:br/>
        <w:t>г) при расстройстве или остановке дыхания пострадавшему проводить искусственное дыхание.</w:t>
      </w:r>
      <w:r w:rsidRPr="008C1A51">
        <w:rPr>
          <w:color w:val="000000"/>
        </w:rPr>
        <w:br/>
        <w:t>6.3. При вывихах:</w:t>
      </w:r>
      <w:r w:rsidRPr="008C1A51">
        <w:rPr>
          <w:color w:val="000000"/>
        </w:rPr>
        <w:br/>
        <w:t>а) наложить холодный компресс;</w:t>
      </w:r>
      <w:r w:rsidRPr="008C1A51">
        <w:rPr>
          <w:color w:val="000000"/>
        </w:rPr>
        <w:br/>
        <w:t>б) сделать тугую повязку.</w:t>
      </w:r>
      <w:r w:rsidRPr="008C1A51">
        <w:rPr>
          <w:color w:val="000000"/>
        </w:rPr>
        <w:br/>
        <w:t>6.4. При обмороке:</w:t>
      </w:r>
      <w:r w:rsidRPr="008C1A51">
        <w:rPr>
          <w:color w:val="000000"/>
        </w:rPr>
        <w:br/>
        <w:t>а) уложить пострадавшего на спину с несколько запрокинутой назад головой и приподнятыми нижними конечностями;</w:t>
      </w:r>
      <w:r w:rsidRPr="008C1A51">
        <w:rPr>
          <w:color w:val="000000"/>
        </w:rPr>
        <w:br/>
        <w:t>б) обеспечить доступ свежего воздуха;</w:t>
      </w:r>
      <w:r w:rsidRPr="008C1A51">
        <w:rPr>
          <w:color w:val="000000"/>
        </w:rPr>
        <w:br/>
        <w:t>в) расстегнуть воротник, пояс, одежду;</w:t>
      </w:r>
      <w:r w:rsidRPr="008C1A51">
        <w:rPr>
          <w:color w:val="000000"/>
        </w:rPr>
        <w:br/>
        <w:t>г) дать понюхать нашатырный спирт;</w:t>
      </w:r>
      <w:r w:rsidRPr="008C1A51">
        <w:rPr>
          <w:color w:val="000000"/>
        </w:rPr>
        <w:br/>
        <w:t>д) когда больной придёт в сознание - горячее питьё.</w:t>
      </w:r>
      <w:r w:rsidRPr="008C1A51">
        <w:rPr>
          <w:color w:val="000000"/>
        </w:rPr>
        <w:br/>
        <w:t>6.5. </w:t>
      </w:r>
      <w:proofErr w:type="gramStart"/>
      <w:r w:rsidRPr="008C1A51">
        <w:rPr>
          <w:color w:val="000000"/>
        </w:rPr>
        <w:t>При термических ожогах:</w:t>
      </w:r>
      <w:r w:rsidRPr="008C1A51">
        <w:rPr>
          <w:color w:val="000000"/>
        </w:rPr>
        <w:br/>
        <w:t>а) потушить пламя, накинув на пострадавшего одеяло, ковёр и т.д., плотно прижав его к телу;</w:t>
      </w:r>
      <w:r w:rsidRPr="008C1A51">
        <w:rPr>
          <w:color w:val="000000"/>
        </w:rPr>
        <w:br/>
        <w:t>б) разрезать одежду;</w:t>
      </w:r>
      <w:r w:rsidRPr="008C1A51">
        <w:rPr>
          <w:color w:val="000000"/>
        </w:rPr>
        <w:br/>
        <w:t>в) поместить обожжённую поверхность под струю холодной воды;</w:t>
      </w:r>
      <w:r w:rsidRPr="008C1A51">
        <w:rPr>
          <w:color w:val="000000"/>
        </w:rPr>
        <w:br/>
        <w:t>г) провести обработку обожжённой поверхности - компресс из салфеток, смоченных спиртом, водкой и т.д.;</w:t>
      </w:r>
      <w:r w:rsidRPr="008C1A51">
        <w:rPr>
          <w:color w:val="000000"/>
        </w:rPr>
        <w:br/>
        <w:t>д) согревание пострадавшего, питьё горячего чая.</w:t>
      </w:r>
      <w:r w:rsidRPr="008C1A51">
        <w:rPr>
          <w:color w:val="000000"/>
        </w:rPr>
        <w:br/>
        <w:t>6.6.</w:t>
      </w:r>
      <w:proofErr w:type="gramEnd"/>
      <w:r w:rsidRPr="008C1A51">
        <w:rPr>
          <w:color w:val="000000"/>
        </w:rPr>
        <w:t> При отравлении:</w:t>
      </w:r>
      <w:r w:rsidRPr="008C1A51">
        <w:rPr>
          <w:color w:val="000000"/>
        </w:rPr>
        <w:br/>
        <w:t>а) дать выпить несколько стаканов слабого раствора марганцево-кислого калия;</w:t>
      </w:r>
      <w:r w:rsidRPr="008C1A51">
        <w:rPr>
          <w:color w:val="000000"/>
        </w:rPr>
        <w:br/>
        <w:t>б) вызвать искусственную рвоту;</w:t>
      </w:r>
      <w:r w:rsidRPr="008C1A51">
        <w:rPr>
          <w:color w:val="000000"/>
        </w:rPr>
        <w:br/>
        <w:t>в) дать слабительное;</w:t>
      </w:r>
      <w:r w:rsidRPr="008C1A51">
        <w:rPr>
          <w:color w:val="000000"/>
        </w:rPr>
        <w:br/>
        <w:t>г) обложить грелками, дать горячий чай.</w:t>
      </w:r>
      <w:r w:rsidRPr="008C1A51">
        <w:rPr>
          <w:color w:val="000000"/>
        </w:rPr>
        <w:br/>
        <w:t>6.7. При сотрясении головного мозга:</w:t>
      </w:r>
      <w:r w:rsidRPr="008C1A51">
        <w:rPr>
          <w:color w:val="000000"/>
        </w:rPr>
        <w:br/>
        <w:t>а) уложить на спину с приподнятой на подушке головой;</w:t>
      </w:r>
      <w:r w:rsidRPr="008C1A51">
        <w:rPr>
          <w:color w:val="000000"/>
        </w:rPr>
        <w:br/>
        <w:t>б) на голову положить пузырь со льдом.</w:t>
      </w:r>
      <w:r w:rsidRPr="008C1A51">
        <w:rPr>
          <w:color w:val="000000"/>
        </w:rPr>
        <w:br/>
        <w:t>6.8. Кровотечения при ранениях:</w:t>
      </w:r>
      <w:r w:rsidRPr="008C1A51">
        <w:rPr>
          <w:color w:val="000000"/>
        </w:rPr>
        <w:br/>
        <w:t>а) придать повреждённой поверхности приподнятое положение;</w:t>
      </w:r>
      <w:r w:rsidRPr="008C1A51">
        <w:rPr>
          <w:color w:val="000000"/>
        </w:rPr>
        <w:br/>
        <w:t>б) наложить давящую повязку;</w:t>
      </w:r>
      <w:r w:rsidRPr="008C1A51">
        <w:rPr>
          <w:color w:val="000000"/>
        </w:rPr>
        <w:br/>
        <w:t>в) при кровотечении из крупной артерии - предварительно придавить артерию пальцем выше места ранения;</w:t>
      </w:r>
      <w:r w:rsidRPr="008C1A51">
        <w:rPr>
          <w:color w:val="000000"/>
        </w:rPr>
        <w:br/>
        <w:t>г) наложить жгут.</w:t>
      </w:r>
      <w:r w:rsidRPr="008C1A51">
        <w:rPr>
          <w:color w:val="000000"/>
        </w:rPr>
        <w:br/>
      </w:r>
      <w:r w:rsidRPr="008C1A51">
        <w:rPr>
          <w:color w:val="000000"/>
        </w:rPr>
        <w:lastRenderedPageBreak/>
        <w:t>6.9. При кровотечении из носа:</w:t>
      </w:r>
      <w:r w:rsidRPr="008C1A51">
        <w:rPr>
          <w:color w:val="000000"/>
        </w:rPr>
        <w:br/>
        <w:t>а) доступ свежего воздуха;</w:t>
      </w:r>
      <w:r w:rsidRPr="008C1A51">
        <w:rPr>
          <w:color w:val="000000"/>
        </w:rPr>
        <w:br/>
        <w:t>б) запрокинуть голову;</w:t>
      </w:r>
      <w:r w:rsidRPr="008C1A51">
        <w:rPr>
          <w:color w:val="000000"/>
        </w:rPr>
        <w:br/>
        <w:t>в) холод на область переносицы;</w:t>
      </w:r>
      <w:r w:rsidRPr="008C1A51">
        <w:rPr>
          <w:color w:val="000000"/>
        </w:rPr>
        <w:br/>
        <w:t>г) введение в ноздрю ваты, смоченной раствором перекиси водорода.</w:t>
      </w:r>
      <w:r w:rsidRPr="008C1A51">
        <w:rPr>
          <w:color w:val="000000"/>
        </w:rPr>
        <w:br/>
        <w:t>6.10. Повреждение органов брюшной полости:</w:t>
      </w:r>
      <w:r w:rsidRPr="008C1A51">
        <w:rPr>
          <w:color w:val="000000"/>
        </w:rPr>
        <w:br/>
        <w:t>а) положить на спину, подложив в подколенную область свёрток одежды и одеяла;</w:t>
      </w:r>
      <w:r w:rsidRPr="008C1A51">
        <w:rPr>
          <w:color w:val="000000"/>
        </w:rPr>
        <w:br/>
        <w:t>б) положить на живот пузырь со льдом.</w:t>
      </w:r>
    </w:p>
    <w:p w:rsid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56" w:rsidRDefault="00EB1F56" w:rsidP="00504E90">
      <w:pPr>
        <w:spacing w:after="0" w:line="240" w:lineRule="auto"/>
      </w:pPr>
      <w:r>
        <w:separator/>
      </w:r>
    </w:p>
  </w:endnote>
  <w:endnote w:type="continuationSeparator" w:id="0">
    <w:p w:rsidR="00EB1F56" w:rsidRDefault="00EB1F56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B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56" w:rsidRDefault="00EB1F56" w:rsidP="00504E90">
      <w:pPr>
        <w:spacing w:after="0" w:line="240" w:lineRule="auto"/>
      </w:pPr>
      <w:r>
        <w:separator/>
      </w:r>
    </w:p>
  </w:footnote>
  <w:footnote w:type="continuationSeparator" w:id="0">
    <w:p w:rsidR="00EB1F56" w:rsidRDefault="00EB1F56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771B2"/>
    <w:multiLevelType w:val="multilevel"/>
    <w:tmpl w:val="0460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7">
    <w:nsid w:val="239D7E00"/>
    <w:multiLevelType w:val="multilevel"/>
    <w:tmpl w:val="2A88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10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50956DE"/>
    <w:multiLevelType w:val="multilevel"/>
    <w:tmpl w:val="7E22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3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6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20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21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3">
    <w:nsid w:val="7132696D"/>
    <w:multiLevelType w:val="multilevel"/>
    <w:tmpl w:val="A262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5">
    <w:nsid w:val="726965DA"/>
    <w:multiLevelType w:val="hybridMultilevel"/>
    <w:tmpl w:val="0EDA1BE6"/>
    <w:lvl w:ilvl="0" w:tplc="C59EBE5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6"/>
  </w:num>
  <w:num w:numId="5">
    <w:abstractNumId w:val="19"/>
  </w:num>
  <w:num w:numId="6">
    <w:abstractNumId w:val="22"/>
  </w:num>
  <w:num w:numId="7">
    <w:abstractNumId w:val="15"/>
  </w:num>
  <w:num w:numId="8">
    <w:abstractNumId w:val="24"/>
  </w:num>
  <w:num w:numId="9">
    <w:abstractNumId w:val="18"/>
  </w:num>
  <w:num w:numId="10">
    <w:abstractNumId w:val="0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  <w:num w:numId="15">
    <w:abstractNumId w:val="26"/>
  </w:num>
  <w:num w:numId="16">
    <w:abstractNumId w:val="21"/>
  </w:num>
  <w:num w:numId="17">
    <w:abstractNumId w:val="16"/>
  </w:num>
  <w:num w:numId="18">
    <w:abstractNumId w:val="17"/>
  </w:num>
  <w:num w:numId="19">
    <w:abstractNumId w:val="10"/>
  </w:num>
  <w:num w:numId="20">
    <w:abstractNumId w:val="4"/>
  </w:num>
  <w:num w:numId="21">
    <w:abstractNumId w:val="14"/>
  </w:num>
  <w:num w:numId="22">
    <w:abstractNumId w:val="1"/>
  </w:num>
  <w:num w:numId="23">
    <w:abstractNumId w:val="25"/>
  </w:num>
  <w:num w:numId="24">
    <w:abstractNumId w:val="11"/>
  </w:num>
  <w:num w:numId="25">
    <w:abstractNumId w:val="5"/>
  </w:num>
  <w:num w:numId="26">
    <w:abstractNumId w:val="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1B7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1A51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2BD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AA8"/>
    <w:rsid w:val="00C61D31"/>
    <w:rsid w:val="00C62F64"/>
    <w:rsid w:val="00C65EFF"/>
    <w:rsid w:val="00C65F0B"/>
    <w:rsid w:val="00C66127"/>
    <w:rsid w:val="00C66345"/>
    <w:rsid w:val="00C67837"/>
    <w:rsid w:val="00C67F99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1F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57AA7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3</cp:revision>
  <cp:lastPrinted>2021-02-25T10:34:00Z</cp:lastPrinted>
  <dcterms:created xsi:type="dcterms:W3CDTF">2021-03-01T11:14:00Z</dcterms:created>
  <dcterms:modified xsi:type="dcterms:W3CDTF">2021-03-10T02:47:00Z</dcterms:modified>
</cp:coreProperties>
</file>