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Интеллектуальное развитие</w:t>
      </w:r>
      <w:r/>
    </w:p>
    <w:tbl>
      <w:tblPr>
        <w:tblStyle w:val="671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>
        <w:trPr/>
        <w:tc>
          <w:tcPr>
            <w:gridSpan w:val="2"/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Аспект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7</w:t>
            </w:r>
            <w:r>
              <w:rPr>
                <w:rFonts w:ascii="Times New Roman" w:hAnsi="Times New Roman" w:cs="Times New Roman"/>
                <w:b/>
              </w:rPr>
              <w:t xml:space="preserve">-9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Подростки </w:t>
            </w:r>
            <w:r>
              <w:rPr>
                <w:rFonts w:ascii="Times New Roman" w:hAnsi="Times New Roman" w:cs="Times New Roman"/>
                <w:b/>
              </w:rPr>
              <w:t xml:space="preserve">10-1</w:t>
            </w:r>
            <w:r>
              <w:rPr>
                <w:rFonts w:ascii="Times New Roman" w:hAnsi="Times New Roman" w:cs="Times New Roman"/>
                <w:b/>
              </w:rPr>
              <w:t xml:space="preserve">4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Молодёжь 15-17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938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Умения, способности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1.Умение выделять главное, существенное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Способность к общению и умение договариваться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Способность к мыслительным операциям: анализу, синтезу.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1.Познавательная активность.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Умение принимать решение.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Умение довести дело до желаемого результата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самоопределяться в деятельности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Способность планировать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Умение планировать, контролировать время выполнения заданий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837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Качества личности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Желание учиться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Общительность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Доброжелательность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Инициативность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Воспитание волевых качеств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t xml:space="preserve">Самостоятельность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Инициативность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847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Процедуры и критерии оценивания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411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Формы организации и способы формирующей деятельности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Учебные задания, игровые задания, конкурсы, олимпиады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Игры интеллектуального клуба «Эрудит»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Событийные мероприятия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Коллективные творческие  работы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t xml:space="preserve">Игры интеллектуального клуба «Эрудит»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Событийные мероприятия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Проекты, коллективные творческие работы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29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педагога)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озда</w:t>
            </w:r>
            <w:r>
              <w:rPr>
                <w:rFonts w:ascii="Times New Roman" w:hAnsi="Times New Roman" w:cs="Times New Roman"/>
                <w:sz w:val="20"/>
              </w:rPr>
              <w:t xml:space="preserve">ёт алгоритм выполнения задания. П</w:t>
            </w:r>
            <w:r>
              <w:rPr>
                <w:rFonts w:ascii="Times New Roman" w:hAnsi="Times New Roman" w:cs="Times New Roman"/>
                <w:sz w:val="20"/>
              </w:rPr>
              <w:t xml:space="preserve">одбирает серию аналогичных учебных и игровых заданий.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Организует конкурсы.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оздаёт условия для сам</w:t>
            </w:r>
            <w:r>
              <w:rPr>
                <w:rFonts w:ascii="Times New Roman" w:hAnsi="Times New Roman" w:cs="Times New Roman"/>
                <w:sz w:val="20"/>
              </w:rPr>
              <w:t xml:space="preserve">остоятельной работы обучающихся.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</w:rPr>
              <w:t xml:space="preserve">азрабатывает инструкции и мотивирует на качественное </w:t>
            </w:r>
            <w:hyperlink r:id="rId10" w:tooltip="http://www.pandia.ru/text/category/vipolnenie_rabot/" w:history="1">
              <w:r>
                <w:rPr>
                  <w:rFonts w:ascii="Times New Roman" w:hAnsi="Times New Roman" w:cs="Times New Roman"/>
                  <w:sz w:val="20"/>
                </w:rPr>
                <w:t xml:space="preserve">выполнение работы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 до её полного завершения.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Организует конкурсы, мотивирует на участие.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оздаёт алгоритм выполнения задания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</w:rPr>
              <w:t xml:space="preserve">одбирает серию аналогичных учебных и игровых заданий.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Организует конкурсы, мотивирует на участие.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42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школьника)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Устойчивый учебно-познавательный интерес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конкурсах, олимпиадах.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амос</w:t>
            </w:r>
            <w:r>
              <w:rPr>
                <w:rFonts w:ascii="Times New Roman" w:hAnsi="Times New Roman" w:cs="Times New Roman"/>
                <w:sz w:val="20"/>
              </w:rPr>
              <w:t xml:space="preserve">тоятельная работа по инструкции. С</w:t>
            </w:r>
            <w:r>
              <w:rPr>
                <w:rFonts w:ascii="Times New Roman" w:hAnsi="Times New Roman" w:cs="Times New Roman"/>
                <w:sz w:val="20"/>
              </w:rPr>
              <w:t xml:space="preserve">амостоятельное планирование и осуществление действия в условиях </w:t>
            </w:r>
            <w:r>
              <w:rPr>
                <w:rFonts w:ascii="Times New Roman" w:hAnsi="Times New Roman" w:cs="Times New Roman"/>
                <w:sz w:val="20"/>
              </w:rPr>
              <w:t xml:space="preserve">вне</w:t>
            </w:r>
            <w:r>
              <w:rPr>
                <w:rFonts w:ascii="Times New Roman" w:hAnsi="Times New Roman" w:cs="Times New Roman"/>
                <w:sz w:val="20"/>
              </w:rPr>
              <w:t xml:space="preserve">учебной</w:t>
            </w:r>
            <w:r>
              <w:rPr>
                <w:rFonts w:ascii="Times New Roman" w:hAnsi="Times New Roman" w:cs="Times New Roman"/>
                <w:sz w:val="20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</w:rPr>
              <w:t xml:space="preserve">мение довести дело до желаемого результата.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конкурсах, олимпиадах.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</w:rPr>
              <w:t xml:space="preserve">амостоятельно работает по образцу, по инструкции, по аналогии; оценивает свои действия и перестраивает их согласно новым условиям; планирует </w:t>
            </w:r>
            <w:r>
              <w:rPr>
                <w:rFonts w:ascii="Times New Roman" w:hAnsi="Times New Roman" w:cs="Times New Roman"/>
                <w:sz w:val="20"/>
              </w:rPr>
              <w:t xml:space="preserve">тайминг</w:t>
            </w:r>
            <w:r>
              <w:rPr>
                <w:rFonts w:ascii="Times New Roman" w:hAnsi="Times New Roman" w:cs="Times New Roman"/>
                <w:sz w:val="20"/>
              </w:rPr>
              <w:t xml:space="preserve"> и контролирует его соблюдение.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конкурсах, олимпиадах.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Оценка взаимодействия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Курец Анастасия Владимировна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8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Бедов Валерий Анатольевич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W w:w="298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ОБЖ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90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Дорошевич Владимир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«Красноярск»</w:t>
            </w:r>
            <w:r>
              <w:rPr>
                <w:rFonts w:ascii="Times New Roman" w:hAnsi="Times New Roman" w:cs="Times New Roman"/>
              </w:rPr>
            </w:r>
            <w:r/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5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 xml:space="preserve">очень продуктивно, заинтересованно и с пониманием</w:t>
      </w:r>
      <w:r>
        <w:rPr>
          <w:rFonts w:ascii="Times New Roman" w:hAnsi="Times New Roman" w:cs="Times New Roman"/>
          <w:sz w:val="16"/>
          <w:szCs w:val="16"/>
        </w:rPr>
        <w:t xml:space="preserve">; 4 – </w:t>
      </w:r>
      <w:r>
        <w:rPr>
          <w:rFonts w:ascii="Times New Roman" w:hAnsi="Times New Roman" w:cs="Times New Roman"/>
          <w:sz w:val="16"/>
          <w:szCs w:val="16"/>
        </w:rPr>
        <w:t xml:space="preserve">продуктивно</w:t>
      </w:r>
      <w:r>
        <w:rPr>
          <w:rFonts w:ascii="Times New Roman" w:hAnsi="Times New Roman" w:cs="Times New Roman"/>
          <w:sz w:val="16"/>
          <w:szCs w:val="16"/>
        </w:rPr>
        <w:t xml:space="preserve">; 3 – </w:t>
      </w:r>
      <w:r>
        <w:rPr>
          <w:rFonts w:ascii="Times New Roman" w:hAnsi="Times New Roman" w:cs="Times New Roman"/>
          <w:sz w:val="16"/>
          <w:szCs w:val="16"/>
        </w:rPr>
        <w:t xml:space="preserve">посредственно</w:t>
      </w:r>
      <w:r>
        <w:rPr>
          <w:rFonts w:ascii="Times New Roman" w:hAnsi="Times New Roman" w:cs="Times New Roman"/>
          <w:sz w:val="16"/>
          <w:szCs w:val="16"/>
        </w:rPr>
        <w:t xml:space="preserve">; 2 – </w:t>
      </w:r>
      <w:r>
        <w:rPr>
          <w:rFonts w:ascii="Times New Roman" w:hAnsi="Times New Roman" w:cs="Times New Roman"/>
          <w:sz w:val="16"/>
          <w:szCs w:val="16"/>
        </w:rPr>
        <w:t xml:space="preserve">формально</w:t>
      </w:r>
      <w:r>
        <w:rPr>
          <w:rFonts w:ascii="Times New Roman" w:hAnsi="Times New Roman" w:cs="Times New Roman"/>
          <w:sz w:val="16"/>
          <w:szCs w:val="16"/>
        </w:rPr>
        <w:t xml:space="preserve">; 1 – </w:t>
      </w:r>
      <w:r>
        <w:rPr>
          <w:rFonts w:ascii="Times New Roman" w:hAnsi="Times New Roman" w:cs="Times New Roman"/>
          <w:sz w:val="16"/>
          <w:szCs w:val="16"/>
        </w:rPr>
        <w:t xml:space="preserve">слегка</w:t>
      </w:r>
      <w:r>
        <w:rPr>
          <w:rFonts w:ascii="Times New Roman" w:hAnsi="Times New Roman" w:cs="Times New Roman"/>
          <w:sz w:val="16"/>
          <w:szCs w:val="16"/>
        </w:rPr>
        <w:t xml:space="preserve">; 0 - </w:t>
      </w:r>
      <w:r>
        <w:rPr>
          <w:rFonts w:ascii="Times New Roman" w:hAnsi="Times New Roman" w:cs="Times New Roman"/>
          <w:sz w:val="16"/>
          <w:szCs w:val="16"/>
        </w:rPr>
        <w:t xml:space="preserve">потерянное время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  <w:r>
        <w:rPr>
          <w:rFonts w:ascii="Times New Roman" w:hAnsi="Times New Roman" w:cs="Times New Roman"/>
        </w:rPr>
      </w:r>
      <w:r/>
    </w:p>
    <w:p>
      <w:pPr>
        <w:spacing w:after="45" w:afterAutospacing="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Духовно-нравственное</w:t>
      </w:r>
      <w:r>
        <w:rPr>
          <w:rFonts w:ascii="Times New Roman" w:hAnsi="Times New Roman" w:cs="Times New Roman"/>
          <w:b/>
          <w:bCs/>
          <w:u w:val="single"/>
        </w:rPr>
        <w:t xml:space="preserve"> развитие</w:t>
      </w:r>
      <w:r>
        <w:rPr>
          <w:rFonts w:ascii="Times New Roman" w:hAnsi="Times New Roman" w:cs="Times New Roman"/>
          <w:u w:val="single"/>
        </w:rPr>
      </w:r>
      <w:r/>
    </w:p>
    <w:tbl>
      <w:tblPr>
        <w:tblStyle w:val="671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>
        <w:trPr/>
        <w:tc>
          <w:tcPr>
            <w:gridSpan w:val="2"/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Аспект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7</w:t>
            </w:r>
            <w:r>
              <w:rPr>
                <w:rFonts w:ascii="Times New Roman" w:hAnsi="Times New Roman" w:cs="Times New Roman"/>
                <w:b/>
              </w:rPr>
              <w:t xml:space="preserve">-9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Подростки </w:t>
            </w:r>
            <w:r>
              <w:rPr>
                <w:rFonts w:ascii="Times New Roman" w:hAnsi="Times New Roman" w:cs="Times New Roman"/>
                <w:b/>
              </w:rPr>
              <w:t xml:space="preserve">10-1</w:t>
            </w:r>
            <w:r>
              <w:rPr>
                <w:rFonts w:ascii="Times New Roman" w:hAnsi="Times New Roman" w:cs="Times New Roman"/>
                <w:b/>
              </w:rPr>
              <w:t xml:space="preserve">4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Молодёжь 15-17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938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Умения, способности </w:t>
            </w:r>
            <w:r>
              <w:rPr>
                <w:rFonts w:ascii="Times New Roman" w:hAnsi="Times New Roman" w:cs="Times New Roman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дать нравственную оценку своему поведению и поведению товарищей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дружить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соблюдать нравственные нормы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к сотрудничеству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прийти на помощь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понимать свою значимость,Ю поступать честно.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к сотрудничеству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прийти на помощь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37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личности </w:t>
            </w:r>
            <w:r>
              <w:rPr>
                <w:rFonts w:ascii="Times New Roman" w:hAnsi="Times New Roman" w:cs="Times New Roman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Патриотизм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Патриотизм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Патриотизм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Воля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849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Процедуры и критерии оценивания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и итоговая аттестация, критерии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и итоговая аттестация, критерии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411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организации и способы формирующей деятельности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культура поведения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проекты духовно-нравственного направления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системах социальных норм и ценностей в России и других странах.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Обосновывает свою позицию, высказывает свое мнение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Активное участие в мероприятиях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социальные проекты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Обосновывает свою позицию, высказывает свое мнение.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Активность участия в мероприятиях.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собственной жизненной позиции.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Вовлеченность в социальные проекты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98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показатели формирования (действия педагога)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Встречи-беседы, проекты, мероприятия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Встречи-беседы, проекты, мероприятия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Встречи-беседы, проекты, мероприятия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42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показатели формирования (действия школьника)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мероприятия тематического характера.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Моделирует ситуации.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мероприятия тематического характера.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Моделирует ситуации.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мероприятия тематического характера.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Моделирует ситуации.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Оценка взаимодействия</w:t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Должность</w:t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Организация</w:t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Курец Анастасия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69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Бедов Валерий Анатольевич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ОБЖ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90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Дорошевич Владимир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«Красноярск»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lineRule="auto" w:line="24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</w:t>
      </w:r>
      <w:r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 xml:space="preserve"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>
        <w:rPr>
          <w:i/>
          <w:sz w:val="16"/>
          <w:szCs w:val="16"/>
        </w:rPr>
        <w:t xml:space="preserve">продуктивно</w:t>
      </w:r>
      <w:r>
        <w:rPr>
          <w:i/>
          <w:sz w:val="16"/>
          <w:szCs w:val="16"/>
        </w:rPr>
        <w:t xml:space="preserve">; 3 – </w:t>
      </w:r>
      <w:r>
        <w:rPr>
          <w:i/>
          <w:sz w:val="16"/>
          <w:szCs w:val="16"/>
        </w:rPr>
        <w:t xml:space="preserve">посредственно</w:t>
      </w:r>
      <w:r>
        <w:rPr>
          <w:i/>
          <w:sz w:val="16"/>
          <w:szCs w:val="16"/>
        </w:rPr>
        <w:t xml:space="preserve">; 2 – </w:t>
      </w:r>
      <w:r>
        <w:rPr>
          <w:i/>
          <w:sz w:val="16"/>
          <w:szCs w:val="16"/>
        </w:rPr>
        <w:t xml:space="preserve">формально</w:t>
      </w:r>
      <w:r>
        <w:rPr>
          <w:i/>
          <w:sz w:val="16"/>
          <w:szCs w:val="16"/>
        </w:rPr>
        <w:t xml:space="preserve">; 1 – </w:t>
      </w:r>
      <w:r>
        <w:rPr>
          <w:i/>
          <w:sz w:val="16"/>
          <w:szCs w:val="16"/>
        </w:rPr>
        <w:t xml:space="preserve">слегка</w:t>
      </w:r>
      <w:r>
        <w:rPr>
          <w:i/>
          <w:sz w:val="16"/>
          <w:szCs w:val="16"/>
        </w:rPr>
        <w:t xml:space="preserve">; 0 - </w:t>
      </w:r>
      <w:r>
        <w:rPr>
          <w:i/>
          <w:sz w:val="16"/>
          <w:szCs w:val="16"/>
        </w:rPr>
        <w:t xml:space="preserve">потерянное время</w:t>
      </w:r>
      <w:r/>
    </w:p>
    <w:p>
      <w:pPr>
        <w:spacing w:lineRule="auto" w:line="240" w:after="0"/>
        <w:rPr>
          <w:i/>
          <w:sz w:val="8"/>
          <w:szCs w:val="8"/>
        </w:rPr>
      </w:pPr>
      <w:r>
        <w:rPr>
          <w:i/>
          <w:sz w:val="8"/>
          <w:szCs w:val="8"/>
        </w:rPr>
        <w:br w:type="page"/>
      </w:r>
      <w:r/>
    </w:p>
    <w:p>
      <w:pPr>
        <w:spacing w:lineRule="auto" w:line="24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Эмоционально-эстетическое</w:t>
      </w:r>
      <w:r>
        <w:rPr>
          <w:b/>
          <w:bCs/>
          <w:u w:val="single"/>
        </w:rPr>
        <w:t xml:space="preserve"> развитие</w:t>
      </w:r>
      <w:r/>
    </w:p>
    <w:tbl>
      <w:tblPr>
        <w:tblStyle w:val="671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>
        <w:trPr/>
        <w:tc>
          <w:tcPr>
            <w:gridSpan w:val="2"/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Аспект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7</w:t>
            </w:r>
            <w:r>
              <w:rPr>
                <w:rFonts w:ascii="Times New Roman" w:hAnsi="Times New Roman" w:cs="Times New Roman"/>
                <w:b/>
              </w:rPr>
              <w:t xml:space="preserve">-9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Подростки </w:t>
            </w:r>
            <w:r>
              <w:rPr>
                <w:rFonts w:ascii="Times New Roman" w:hAnsi="Times New Roman" w:cs="Times New Roman"/>
                <w:b/>
              </w:rPr>
              <w:t xml:space="preserve">10-1</w:t>
            </w:r>
            <w:r>
              <w:rPr>
                <w:rFonts w:ascii="Times New Roman" w:hAnsi="Times New Roman" w:cs="Times New Roman"/>
                <w:b/>
              </w:rPr>
              <w:t xml:space="preserve">4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Молодёжь 15-17 лет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rHeight w:val="79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Умения, способности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t xml:space="preserve">Способность к творческому мышлению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Способность видеть красоту окружающего мира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Умение систематически выполнять задания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сдерживать свои чувства и владеть собой в </w:t>
            </w:r>
            <w:r>
              <w:rPr>
                <w:rFonts w:ascii="Times New Roman" w:hAnsi="Times New Roman" w:cs="Times New Roman"/>
                <w:sz w:val="20"/>
              </w:rPr>
              <w:t xml:space="preserve">эмоционально значимых ситуациях.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Способность сдерживать проявление негативных </w:t>
            </w:r>
            <w:r>
              <w:rPr>
                <w:rFonts w:ascii="Times New Roman" w:hAnsi="Times New Roman" w:cs="Times New Roman"/>
                <w:sz w:val="20"/>
              </w:rPr>
              <w:t xml:space="preserve">эмоций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Умение находить и оценивать прекрасное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t xml:space="preserve">Способность понимать психические состояния </w:t>
            </w:r>
            <w:r>
              <w:rPr>
                <w:rFonts w:ascii="Times New Roman" w:hAnsi="Times New Roman" w:cs="Times New Roman"/>
                <w:sz w:val="20"/>
              </w:rPr>
              <w:t xml:space="preserve">других людей; сопереживание, эмоциональный </w:t>
            </w:r>
            <w:r>
              <w:rPr>
                <w:rFonts w:ascii="Times New Roman" w:hAnsi="Times New Roman" w:cs="Times New Roman"/>
                <w:sz w:val="20"/>
              </w:rPr>
              <w:t xml:space="preserve">отклик, эмоциональная идентификация с другим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Умение отказываться от типичной точки зрения и принимать другую или свою собственную.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</w:tr>
      <w:tr>
        <w:trPr>
          <w:trHeight w:val="837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Качества личности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Формирование коммуникативной компетентности 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Индивидуальность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Освоение социальных норм, правил поведения, ролей 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и форм социальной жизни в группах и сообществах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Индивидуальность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Креативность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Формирование осознанного, уважительного и 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доброжелательного отношения к другому человеку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799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Процедуры и критерии оценивания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072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Формы организации и способы формирующей деятельности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Коллективно-творческие дела, выставки, итоговые </w:t>
            </w:r>
            <w:r>
              <w:rPr>
                <w:rFonts w:ascii="Times New Roman" w:hAnsi="Times New Roman" w:cs="Times New Roman"/>
                <w:sz w:val="20"/>
              </w:rPr>
              <w:t xml:space="preserve">работы, презентации проектов.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Педагогическое наблюдение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Коллективно-творческие дела,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Проектные группы, итоговые работы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Педагогическое наблюдение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Коллективно-творческие дела, проектные группы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284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педагога)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творческих занятий.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Обучает начальным навыкам творчества, самостоятельным действиям в искусстве.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Обучает самооцениванию.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Стимулирует </w:t>
            </w:r>
            <w:r>
              <w:rPr>
                <w:rFonts w:ascii="Times New Roman" w:hAnsi="Times New Roman" w:cs="Times New Roman"/>
                <w:sz w:val="20"/>
              </w:rPr>
              <w:t xml:space="preserve">творческую активность.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творческих </w:t>
            </w:r>
            <w:r>
              <w:rPr>
                <w:rFonts w:ascii="Times New Roman" w:hAnsi="Times New Roman" w:cs="Times New Roman"/>
                <w:sz w:val="20"/>
              </w:rPr>
              <w:t xml:space="preserve">занятий.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Решать конфликтные ситуации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Развитие мотивации на общение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Стимулирует творческую активность.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творческих занятий.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уровня знаний норм и правил общения с окружающими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511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школьника)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Активно воспринимает информацию, проявляет инициативу, объясняет свою точку зрения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Знает и применяет основные навыки продуктивной творческой деятельности.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Создают новые художественные образы.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мероприятиях творческого характера.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регулировать свое эмоциональное состояние в зависимости от ситуации.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Различает прекрасное и безобразное, возвышенное и низменное в жизни и искусстве. </w:t>
            </w: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мероприятиях</w:t>
            </w:r>
            <w:r>
              <w:rPr>
                <w:rFonts w:ascii="Times New Roman" w:hAnsi="Times New Roman" w:cs="Times New Roman"/>
                <w:sz w:val="20"/>
              </w:rPr>
              <w:t xml:space="preserve"> творческого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получать необходимую информацию в общении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выслушать другого человека, с уважением относиться к его мнению, интересам.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Излагает свои представления в продуктивной деятельности.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Принимает участие в мероприятиях творческого характера.</w:t>
            </w:r>
            <w:r>
              <w:rPr>
                <w:sz w:val="20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Оценка взаимодействия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Фамилия Имя Отчество 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Должность</w:t>
            </w:r>
            <w:r>
              <w:rPr>
                <w:sz w:val="20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Организация</w:t>
            </w:r>
            <w:r>
              <w:rPr>
                <w:sz w:val="20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Курец Анастасия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69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Бедов Валерий Анатольевич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ОБЖ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90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Дорошевич Владимир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8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4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«Красноярск»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lineRule="auto" w:line="24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</w:t>
      </w:r>
      <w:r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 xml:space="preserve"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>
        <w:rPr>
          <w:i/>
          <w:sz w:val="16"/>
          <w:szCs w:val="16"/>
        </w:rPr>
        <w:t xml:space="preserve">продуктивно</w:t>
      </w:r>
      <w:r>
        <w:rPr>
          <w:i/>
          <w:sz w:val="16"/>
          <w:szCs w:val="16"/>
        </w:rPr>
        <w:t xml:space="preserve">; 3 – </w:t>
      </w:r>
      <w:r>
        <w:rPr>
          <w:i/>
          <w:sz w:val="16"/>
          <w:szCs w:val="16"/>
        </w:rPr>
        <w:t xml:space="preserve">посредственно</w:t>
      </w:r>
      <w:r>
        <w:rPr>
          <w:i/>
          <w:sz w:val="16"/>
          <w:szCs w:val="16"/>
        </w:rPr>
        <w:t xml:space="preserve">; 2 – </w:t>
      </w:r>
      <w:r>
        <w:rPr>
          <w:i/>
          <w:sz w:val="16"/>
          <w:szCs w:val="16"/>
        </w:rPr>
        <w:t xml:space="preserve">формально</w:t>
      </w:r>
      <w:r>
        <w:rPr>
          <w:i/>
          <w:sz w:val="16"/>
          <w:szCs w:val="16"/>
        </w:rPr>
        <w:t xml:space="preserve">; 1 – </w:t>
      </w:r>
      <w:r>
        <w:rPr>
          <w:i/>
          <w:sz w:val="16"/>
          <w:szCs w:val="16"/>
        </w:rPr>
        <w:t xml:space="preserve">слегка</w:t>
      </w:r>
      <w:r>
        <w:rPr>
          <w:i/>
          <w:sz w:val="16"/>
          <w:szCs w:val="16"/>
        </w:rPr>
        <w:t xml:space="preserve">; 0 - </w:t>
      </w:r>
      <w:r>
        <w:rPr>
          <w:i/>
          <w:sz w:val="16"/>
          <w:szCs w:val="16"/>
        </w:rPr>
        <w:t xml:space="preserve">потерянное время</w:t>
      </w:r>
      <w:r/>
    </w:p>
    <w:p>
      <w:pPr>
        <w:spacing w:lineRule="auto" w:line="240" w:after="0"/>
        <w:rPr>
          <w:i/>
          <w:sz w:val="8"/>
          <w:szCs w:val="8"/>
        </w:rPr>
      </w:pPr>
      <w:r>
        <w:rPr>
          <w:i/>
          <w:sz w:val="8"/>
          <w:szCs w:val="8"/>
        </w:rPr>
        <w:br w:type="page"/>
      </w:r>
      <w:r/>
    </w:p>
    <w:p>
      <w:pPr>
        <w:spacing w:lineRule="auto" w:line="24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Физиологическое</w:t>
      </w:r>
      <w:r>
        <w:rPr>
          <w:b/>
          <w:bCs/>
          <w:u w:val="single"/>
        </w:rPr>
        <w:t xml:space="preserve"> развитие</w:t>
      </w:r>
      <w:r/>
    </w:p>
    <w:tbl>
      <w:tblPr>
        <w:tblStyle w:val="671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59"/>
        <w:gridCol w:w="3977"/>
      </w:tblGrid>
      <w:tr>
        <w:trPr/>
        <w:tc>
          <w:tcPr>
            <w:gridSpan w:val="2"/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Аспект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Дети 7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-9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Подростки 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10-1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4 лет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Молодёжь 15-17 лет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9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Умения, способности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концентрироваться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Способность контролировать свои движения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Индивидуально-волевые способности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концентрироваться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Способность контролировать свои движения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Индивидуально-волевые способности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концентрироваться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Способность контролировать свои движения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Индивидуально-волевые способности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Умения и навыки сложной продуктивной деятельности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835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Качества личности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(не более 3-х)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Самоконтроль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Настойчивость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  <w:t xml:space="preserve">Стремление преодолеть трудности</w:t>
            </w: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своими эмоциями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Упорство в достижении цели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Сформированные внутренние позиции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Настойчивость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989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Процедуры и критерии оценивания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Промежуточная и итоговая аттестация, критерии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оценивания: низкий, средний, высокий уровень 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411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Формы организации и способы формирующей деятельности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Verdana"/>
                <w:sz w:val="20"/>
              </w:rPr>
              <w:t xml:space="preserve">Кружки, мероприятия, секции</w:t>
            </w:r>
            <w:r>
              <w:rPr>
                <w:rFonts w:ascii="Times New Roman" w:hAnsi="Times New Roman" w:cs="Times New Roman" w:eastAsia="Verdana"/>
                <w:sz w:val="20"/>
              </w:rPr>
              <w:t xml:space="preserve">, соревнования, первенства, тренировки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Verdana"/>
                <w:sz w:val="20"/>
              </w:rPr>
              <w:t xml:space="preserve">Кружки, мероприятия, секции</w:t>
            </w:r>
            <w:r>
              <w:rPr>
                <w:rFonts w:ascii="Times New Roman" w:hAnsi="Times New Roman" w:cs="Times New Roman" w:eastAsia="Verdana"/>
                <w:sz w:val="20"/>
              </w:rPr>
              <w:t xml:space="preserve">, соревнования, первенства, 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Verdana"/>
                <w:sz w:val="20"/>
              </w:rPr>
            </w:pPr>
            <w:r>
              <w:rPr>
                <w:rFonts w:ascii="Times New Roman" w:hAnsi="Times New Roman" w:cs="Times New Roman" w:eastAsia="Verdana"/>
                <w:sz w:val="20"/>
              </w:rPr>
              <w:t xml:space="preserve">Кружки, мероприятия, секции</w:t>
            </w:r>
            <w:r>
              <w:rPr>
                <w:rFonts w:ascii="Times New Roman" w:hAnsi="Times New Roman" w:cs="Times New Roman" w:eastAsia="Verdana"/>
                <w:sz w:val="20"/>
              </w:rPr>
              <w:t xml:space="preserve">, соревнования, первенства, 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Verdana"/>
                <w:sz w:val="20"/>
              </w:rPr>
              <w:t xml:space="preserve">командные, товарищеские встречи</w:t>
            </w:r>
            <w:r>
              <w:rPr>
                <w:sz w:val="20"/>
              </w:rPr>
            </w:r>
            <w:r/>
          </w:p>
        </w:tc>
      </w:tr>
      <w:tr>
        <w:trPr>
          <w:trHeight w:val="1284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педагога)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физической активности.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Пропагандирует ЗОЖ.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Информирует о  правилах гигиены.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физической активности.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Пропагандирует ЗОЖ.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Информирует о  правилах гигиены.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Подбирает формы и методы физической активности.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Пропагандирует ЗОЖ.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Информирует о  правилах гигиены.</w:t>
            </w:r>
            <w:r>
              <w:rPr>
                <w:sz w:val="20"/>
              </w:rPr>
            </w:r>
            <w:r/>
          </w:p>
        </w:tc>
      </w:tr>
      <w:tr>
        <w:trPr>
          <w:trHeight w:val="1426"/>
        </w:trPr>
        <w:tc>
          <w:tcPr>
            <w:gridSpan w:val="2"/>
            <w:tcW w:w="17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Ключевые показатели формирования (действия школьника)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Соблюдает режим дня.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Знает и соблюдает правила гигиены.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Соблюдает режим дня.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Знает и соблюдает правила гигиены.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Количественные и качественные изменения физиологического состояния обучающегося повышаются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Соблюдает режим дня.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Знает и соблюдает правила гигиены.</w:t>
            </w:r>
            <w:r>
              <w:rPr>
                <w:sz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t xml:space="preserve">Количественные и качественные изменения физиологического состояния обучающегося улучшаются</w:t>
            </w:r>
            <w:r>
              <w:rPr>
                <w:sz w:val="20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Оценка взаимодействия</w:t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  <w:r/>
          </w:p>
        </w:tc>
        <w:tc>
          <w:tcPr>
            <w:gridSpan w:val="2"/>
            <w:tcW w:w="2954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Должность</w:t>
            </w:r>
            <w:r/>
          </w:p>
        </w:tc>
        <w:tc>
          <w:tcPr>
            <w:tcW w:w="397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Организация</w:t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Курец Анастасия 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5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69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W w:w="71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Бедов Валерий Анатольевич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5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ОБЖ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90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W w:w="71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Дорошевич Владимир Васильевич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95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«Красноярск»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lineRule="auto" w:line="240" w:after="0"/>
        <w:rPr>
          <w:i/>
          <w:sz w:val="16"/>
          <w:szCs w:val="16"/>
          <w:highlight w:val="none"/>
        </w:rPr>
      </w:pPr>
      <w:r>
        <w:rPr>
          <w:i/>
          <w:sz w:val="16"/>
          <w:szCs w:val="16"/>
        </w:rPr>
        <w:t xml:space="preserve">5</w:t>
      </w:r>
      <w:r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 xml:space="preserve"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>
        <w:rPr>
          <w:i/>
          <w:sz w:val="16"/>
          <w:szCs w:val="16"/>
        </w:rPr>
        <w:t xml:space="preserve">продуктивно</w:t>
      </w:r>
      <w:r>
        <w:rPr>
          <w:i/>
          <w:sz w:val="16"/>
          <w:szCs w:val="16"/>
        </w:rPr>
        <w:t xml:space="preserve">; 3 – </w:t>
      </w:r>
      <w:r>
        <w:rPr>
          <w:i/>
          <w:sz w:val="16"/>
          <w:szCs w:val="16"/>
        </w:rPr>
        <w:t xml:space="preserve">посредственно</w:t>
      </w:r>
      <w:r>
        <w:rPr>
          <w:i/>
          <w:sz w:val="16"/>
          <w:szCs w:val="16"/>
        </w:rPr>
        <w:t xml:space="preserve">; 2 – </w:t>
      </w:r>
      <w:r>
        <w:rPr>
          <w:i/>
          <w:sz w:val="16"/>
          <w:szCs w:val="16"/>
        </w:rPr>
        <w:t xml:space="preserve">формально</w:t>
      </w:r>
      <w:r>
        <w:rPr>
          <w:i/>
          <w:sz w:val="16"/>
          <w:szCs w:val="16"/>
        </w:rPr>
        <w:t xml:space="preserve">; 1 – </w:t>
      </w:r>
      <w:r>
        <w:rPr>
          <w:i/>
          <w:sz w:val="16"/>
          <w:szCs w:val="16"/>
        </w:rPr>
        <w:t xml:space="preserve">слегка</w:t>
      </w:r>
      <w:r>
        <w:rPr>
          <w:i/>
          <w:sz w:val="16"/>
          <w:szCs w:val="16"/>
        </w:rPr>
        <w:t xml:space="preserve">; 0 - </w:t>
      </w:r>
      <w:r>
        <w:rPr>
          <w:i/>
          <w:sz w:val="16"/>
          <w:szCs w:val="16"/>
        </w:rPr>
        <w:t xml:space="preserve">потерянное время</w:t>
      </w:r>
      <w:r/>
    </w:p>
    <w:p>
      <w:pPr>
        <w:spacing w:lineRule="auto" w:line="240" w:after="0"/>
      </w:pPr>
      <w:r>
        <w:rPr>
          <w:i/>
          <w:sz w:val="16"/>
          <w:szCs w:val="16"/>
          <w:highlight w:val="none"/>
        </w:rPr>
        <w:t xml:space="preserve">роцедуры и критерии </w:t>
      </w:r>
      <w:r/>
    </w:p>
    <w:sectPr>
      <w:headerReference w:type="default" r:id="rId9"/>
      <w:footnotePr/>
      <w:endnotePr/>
      <w:type w:val="nextPage"/>
      <w:pgSz w:w="16838" w:h="11906" w:orient="landscape"/>
      <w:pgMar w:top="720" w:right="720" w:bottom="720" w:left="720" w:header="567" w:footer="44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tabs>
        <w:tab w:val="clear" w:pos="4677" w:leader="none"/>
        <w:tab w:val="right" w:pos="8364" w:leader="none"/>
        <w:tab w:val="clear" w:pos="9355" w:leader="none"/>
      </w:tabs>
    </w:pPr>
    <w:r>
      <w:rPr>
        <w:b/>
        <w:sz w:val="24"/>
        <w:szCs w:val="24"/>
      </w:rPr>
      <w:t xml:space="preserve">Карта</w:t>
    </w:r>
    <w:r>
      <w:rPr>
        <w:b/>
        <w:bCs/>
        <w:sz w:val="24"/>
        <w:szCs w:val="24"/>
      </w:rPr>
      <w:t xml:space="preserve"> дополнительного образования</w:t>
    </w:r>
    <w:r>
      <w:rPr>
        <w:sz w:val="24"/>
        <w:szCs w:val="24"/>
      </w:rPr>
      <w:t xml:space="preserve"> по формированию ключевых результатов</w:t>
    </w:r>
    <w:r>
      <w:rPr>
        <w:sz w:val="24"/>
        <w:szCs w:val="24"/>
      </w:rPr>
      <w:t xml:space="preserve">.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Образовательная организация</w:t>
    </w:r>
    <w:r>
      <w:t xml:space="preserve"> </w:t>
    </w:r>
    <w:r>
      <w:rPr>
        <w:u w:val="single"/>
      </w:rPr>
      <w:t xml:space="preserve">МБОУ СШ № 69</w:t>
    </w:r>
    <w:r>
      <w:rPr>
        <w:u w:val="single"/>
      </w:rPr>
      <w:t xml:space="preserve">_</w:t>
    </w:r>
    <w:r/>
  </w:p>
  <w:p>
    <w:pPr>
      <w:pStyle w:val="672"/>
      <w:spacing w:before="120"/>
      <w:rPr>
        <w:u w:val="single"/>
      </w:rPr>
    </w:pPr>
    <w:r>
      <w:t xml:space="preserve">Ответственное лицо </w:t>
    </w:r>
    <w:r>
      <w:t xml:space="preserve">(Фамилия Имя Отчество, должность)</w:t>
    </w:r>
    <w:r>
      <w:t xml:space="preserve"> </w:t>
    </w:r>
    <w:r>
      <w:t xml:space="preserve">__Крашенинникова Екатерина Анатольевна, руководитель структурного подразделения</w:t>
    </w:r>
    <w:r>
      <w:rPr>
        <w:u w:val="single"/>
      </w:rPr>
    </w:r>
    <w:r/>
  </w:p>
  <w:p>
    <w:pPr>
      <w:pStyle w:val="672"/>
      <w:spacing w:after="120" w:before="120"/>
    </w:pPr>
    <w:r>
      <w:t xml:space="preserve">Решение педагогического (методического) совета № 8  от  28.10.2020 года о качествах и умениях в дополнительном образовании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4">
    <w:name w:val="Heading 1"/>
    <w:basedOn w:val="667"/>
    <w:next w:val="667"/>
    <w:link w:val="4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5">
    <w:name w:val="Heading 1 Char"/>
    <w:basedOn w:val="668"/>
    <w:link w:val="494"/>
    <w:uiPriority w:val="9"/>
    <w:rPr>
      <w:rFonts w:ascii="Arial" w:hAnsi="Arial" w:cs="Arial" w:eastAsia="Arial"/>
      <w:sz w:val="40"/>
      <w:szCs w:val="40"/>
    </w:rPr>
  </w:style>
  <w:style w:type="paragraph" w:styleId="496">
    <w:name w:val="Heading 2"/>
    <w:basedOn w:val="667"/>
    <w:next w:val="667"/>
    <w:link w:val="4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7">
    <w:name w:val="Heading 2 Char"/>
    <w:basedOn w:val="668"/>
    <w:link w:val="496"/>
    <w:uiPriority w:val="9"/>
    <w:rPr>
      <w:rFonts w:ascii="Arial" w:hAnsi="Arial" w:cs="Arial" w:eastAsia="Arial"/>
      <w:sz w:val="34"/>
    </w:rPr>
  </w:style>
  <w:style w:type="paragraph" w:styleId="498">
    <w:name w:val="Heading 3"/>
    <w:basedOn w:val="667"/>
    <w:next w:val="667"/>
    <w:link w:val="4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9">
    <w:name w:val="Heading 3 Char"/>
    <w:basedOn w:val="668"/>
    <w:link w:val="498"/>
    <w:uiPriority w:val="9"/>
    <w:rPr>
      <w:rFonts w:ascii="Arial" w:hAnsi="Arial" w:cs="Arial" w:eastAsia="Arial"/>
      <w:sz w:val="30"/>
      <w:szCs w:val="30"/>
    </w:rPr>
  </w:style>
  <w:style w:type="paragraph" w:styleId="500">
    <w:name w:val="Heading 4"/>
    <w:basedOn w:val="667"/>
    <w:next w:val="667"/>
    <w:link w:val="5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1">
    <w:name w:val="Heading 4 Char"/>
    <w:basedOn w:val="668"/>
    <w:link w:val="500"/>
    <w:uiPriority w:val="9"/>
    <w:rPr>
      <w:rFonts w:ascii="Arial" w:hAnsi="Arial" w:cs="Arial" w:eastAsia="Arial"/>
      <w:b/>
      <w:bCs/>
      <w:sz w:val="26"/>
      <w:szCs w:val="26"/>
    </w:rPr>
  </w:style>
  <w:style w:type="paragraph" w:styleId="502">
    <w:name w:val="Heading 5"/>
    <w:basedOn w:val="667"/>
    <w:next w:val="667"/>
    <w:link w:val="5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3">
    <w:name w:val="Heading 5 Char"/>
    <w:basedOn w:val="668"/>
    <w:link w:val="502"/>
    <w:uiPriority w:val="9"/>
    <w:rPr>
      <w:rFonts w:ascii="Arial" w:hAnsi="Arial" w:cs="Arial" w:eastAsia="Arial"/>
      <w:b/>
      <w:bCs/>
      <w:sz w:val="24"/>
      <w:szCs w:val="24"/>
    </w:rPr>
  </w:style>
  <w:style w:type="paragraph" w:styleId="504">
    <w:name w:val="Heading 6"/>
    <w:basedOn w:val="667"/>
    <w:next w:val="667"/>
    <w:link w:val="5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5">
    <w:name w:val="Heading 6 Char"/>
    <w:basedOn w:val="668"/>
    <w:link w:val="504"/>
    <w:uiPriority w:val="9"/>
    <w:rPr>
      <w:rFonts w:ascii="Arial" w:hAnsi="Arial" w:cs="Arial" w:eastAsia="Arial"/>
      <w:b/>
      <w:bCs/>
      <w:sz w:val="22"/>
      <w:szCs w:val="22"/>
    </w:rPr>
  </w:style>
  <w:style w:type="paragraph" w:styleId="506">
    <w:name w:val="Heading 7"/>
    <w:basedOn w:val="667"/>
    <w:next w:val="667"/>
    <w:link w:val="5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7">
    <w:name w:val="Heading 7 Char"/>
    <w:basedOn w:val="668"/>
    <w:link w:val="5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8">
    <w:name w:val="Heading 8"/>
    <w:basedOn w:val="667"/>
    <w:next w:val="667"/>
    <w:link w:val="5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9">
    <w:name w:val="Heading 8 Char"/>
    <w:basedOn w:val="668"/>
    <w:link w:val="508"/>
    <w:uiPriority w:val="9"/>
    <w:rPr>
      <w:rFonts w:ascii="Arial" w:hAnsi="Arial" w:cs="Arial" w:eastAsia="Arial"/>
      <w:i/>
      <w:iCs/>
      <w:sz w:val="22"/>
      <w:szCs w:val="22"/>
    </w:rPr>
  </w:style>
  <w:style w:type="paragraph" w:styleId="510">
    <w:name w:val="Heading 9"/>
    <w:basedOn w:val="667"/>
    <w:next w:val="667"/>
    <w:link w:val="5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1">
    <w:name w:val="Heading 9 Char"/>
    <w:basedOn w:val="668"/>
    <w:link w:val="510"/>
    <w:uiPriority w:val="9"/>
    <w:rPr>
      <w:rFonts w:ascii="Arial" w:hAnsi="Arial" w:cs="Arial" w:eastAsia="Arial"/>
      <w:i/>
      <w:iCs/>
      <w:sz w:val="21"/>
      <w:szCs w:val="21"/>
    </w:rPr>
  </w:style>
  <w:style w:type="paragraph" w:styleId="512">
    <w:name w:val="No Spacing"/>
    <w:qFormat/>
    <w:uiPriority w:val="1"/>
    <w:pPr>
      <w:spacing w:lineRule="auto" w:line="240" w:after="0" w:before="0"/>
    </w:pPr>
  </w:style>
  <w:style w:type="paragraph" w:styleId="513">
    <w:name w:val="Title"/>
    <w:basedOn w:val="667"/>
    <w:next w:val="667"/>
    <w:link w:val="5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4">
    <w:name w:val="Title Char"/>
    <w:basedOn w:val="668"/>
    <w:link w:val="513"/>
    <w:uiPriority w:val="10"/>
    <w:rPr>
      <w:sz w:val="48"/>
      <w:szCs w:val="48"/>
    </w:rPr>
  </w:style>
  <w:style w:type="paragraph" w:styleId="515">
    <w:name w:val="Subtitle"/>
    <w:basedOn w:val="667"/>
    <w:next w:val="667"/>
    <w:link w:val="516"/>
    <w:qFormat/>
    <w:uiPriority w:val="11"/>
    <w:rPr>
      <w:sz w:val="24"/>
      <w:szCs w:val="24"/>
    </w:rPr>
    <w:pPr>
      <w:spacing w:after="200" w:before="200"/>
    </w:pPr>
  </w:style>
  <w:style w:type="character" w:styleId="516">
    <w:name w:val="Subtitle Char"/>
    <w:basedOn w:val="668"/>
    <w:link w:val="515"/>
    <w:uiPriority w:val="11"/>
    <w:rPr>
      <w:sz w:val="24"/>
      <w:szCs w:val="24"/>
    </w:rPr>
  </w:style>
  <w:style w:type="paragraph" w:styleId="517">
    <w:name w:val="Quote"/>
    <w:basedOn w:val="667"/>
    <w:next w:val="667"/>
    <w:link w:val="518"/>
    <w:qFormat/>
    <w:uiPriority w:val="29"/>
    <w:rPr>
      <w:i/>
    </w:rPr>
    <w:pPr>
      <w:ind w:left="720" w:right="720"/>
    </w:pPr>
  </w:style>
  <w:style w:type="character" w:styleId="518">
    <w:name w:val="Quote Char"/>
    <w:link w:val="517"/>
    <w:uiPriority w:val="29"/>
    <w:rPr>
      <w:i/>
    </w:rPr>
  </w:style>
  <w:style w:type="paragraph" w:styleId="519">
    <w:name w:val="Intense Quote"/>
    <w:basedOn w:val="667"/>
    <w:next w:val="667"/>
    <w:link w:val="52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0">
    <w:name w:val="Intense Quote Char"/>
    <w:link w:val="519"/>
    <w:uiPriority w:val="30"/>
    <w:rPr>
      <w:i/>
    </w:rPr>
  </w:style>
  <w:style w:type="character" w:styleId="521">
    <w:name w:val="Header Char"/>
    <w:basedOn w:val="668"/>
    <w:link w:val="672"/>
    <w:uiPriority w:val="99"/>
  </w:style>
  <w:style w:type="character" w:styleId="522">
    <w:name w:val="Footer Char"/>
    <w:basedOn w:val="668"/>
    <w:link w:val="674"/>
    <w:uiPriority w:val="99"/>
  </w:style>
  <w:style w:type="paragraph" w:styleId="523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4">
    <w:name w:val="Caption Char"/>
    <w:basedOn w:val="523"/>
    <w:link w:val="674"/>
    <w:uiPriority w:val="99"/>
  </w:style>
  <w:style w:type="table" w:styleId="525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7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8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9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3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4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5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6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7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8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9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60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3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4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6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7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8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9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0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2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3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8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9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0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2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3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4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6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7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8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9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0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2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3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4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5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6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7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8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9">
    <w:name w:val="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0">
    <w:name w:val="Lined - Accent 1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1">
    <w:name w:val="Lined - Accent 2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2">
    <w:name w:val="Lined - Accent 3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3">
    <w:name w:val="Lined - Accent 4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4">
    <w:name w:val="Lined - Accent 5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5">
    <w:name w:val="Lined - Accent 6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6">
    <w:name w:val="Bordered &amp; 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7">
    <w:name w:val="Bordered &amp; Lined - Accent 1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8">
    <w:name w:val="Bordered &amp; Lined - Accent 2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9">
    <w:name w:val="Bordered &amp; Lined - Accent 3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0">
    <w:name w:val="Bordered &amp; Lined - Accent 4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1">
    <w:name w:val="Bordered &amp; Lined - Accent 5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2">
    <w:name w:val="Bordered &amp; Lined - Accent 6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3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4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5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6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7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8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9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0">
    <w:name w:val="Hyperlink"/>
    <w:uiPriority w:val="99"/>
    <w:unhideWhenUsed/>
    <w:rPr>
      <w:color w:val="0000FF" w:themeColor="hyperlink"/>
      <w:u w:val="single"/>
    </w:rPr>
  </w:style>
  <w:style w:type="paragraph" w:styleId="651">
    <w:name w:val="footnote text"/>
    <w:basedOn w:val="667"/>
    <w:link w:val="652"/>
    <w:uiPriority w:val="99"/>
    <w:semiHidden/>
    <w:unhideWhenUsed/>
    <w:rPr>
      <w:sz w:val="18"/>
    </w:rPr>
    <w:pPr>
      <w:spacing w:lineRule="auto" w:line="240" w:after="40"/>
    </w:pPr>
  </w:style>
  <w:style w:type="character" w:styleId="652">
    <w:name w:val="Footnote Text Char"/>
    <w:link w:val="651"/>
    <w:uiPriority w:val="99"/>
    <w:rPr>
      <w:sz w:val="18"/>
    </w:rPr>
  </w:style>
  <w:style w:type="character" w:styleId="653">
    <w:name w:val="footnote reference"/>
    <w:basedOn w:val="668"/>
    <w:uiPriority w:val="99"/>
    <w:unhideWhenUsed/>
    <w:rPr>
      <w:vertAlign w:val="superscript"/>
    </w:rPr>
  </w:style>
  <w:style w:type="paragraph" w:styleId="654">
    <w:name w:val="endnote text"/>
    <w:basedOn w:val="667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658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659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660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661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662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663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664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665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666">
    <w:name w:val="TOC Heading"/>
    <w:uiPriority w:val="39"/>
    <w:unhideWhenUsed/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table" w:styleId="671">
    <w:name w:val="Table Grid"/>
    <w:basedOn w:val="66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2">
    <w:name w:val="Header"/>
    <w:basedOn w:val="667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Верхний колонтитул Знак"/>
    <w:basedOn w:val="668"/>
    <w:link w:val="672"/>
    <w:uiPriority w:val="99"/>
  </w:style>
  <w:style w:type="paragraph" w:styleId="674">
    <w:name w:val="Footer"/>
    <w:basedOn w:val="667"/>
    <w:link w:val="6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5" w:customStyle="1">
    <w:name w:val="Нижний колонтитул Знак"/>
    <w:basedOn w:val="668"/>
    <w:link w:val="674"/>
    <w:uiPriority w:val="99"/>
  </w:style>
  <w:style w:type="paragraph" w:styleId="676">
    <w:name w:val="Balloon Text"/>
    <w:basedOn w:val="667"/>
    <w:link w:val="67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77" w:customStyle="1">
    <w:name w:val="Текст выноски Знак"/>
    <w:basedOn w:val="668"/>
    <w:link w:val="676"/>
    <w:uiPriority w:val="99"/>
    <w:semiHidden/>
    <w:rPr>
      <w:rFonts w:ascii="Segoe UI" w:hAnsi="Segoe UI" w:cs="Segoe UI"/>
      <w:sz w:val="18"/>
      <w:szCs w:val="18"/>
    </w:rPr>
  </w:style>
  <w:style w:type="paragraph" w:styleId="678">
    <w:name w:val="List Paragraph"/>
    <w:basedOn w:val="667"/>
    <w:qFormat/>
    <w:uiPriority w:val="34"/>
    <w:pPr>
      <w:contextualSpacing w:val="true"/>
      <w:ind w:left="720"/>
    </w:pPr>
  </w:style>
  <w:style w:type="table" w:styleId="679" w:customStyle="1">
    <w:name w:val="StGen0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680" w:customStyle="1">
    <w:name w:val="StGen1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681" w:customStyle="1">
    <w:name w:val="StGen2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682" w:customStyle="1">
    <w:name w:val="StGen3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pandia.ru/text/category/vipolnenie_rabo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10</cp:revision>
  <dcterms:created xsi:type="dcterms:W3CDTF">2020-10-20T05:18:00Z</dcterms:created>
  <dcterms:modified xsi:type="dcterms:W3CDTF">2021-03-23T06:08:34Z</dcterms:modified>
</cp:coreProperties>
</file>