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42" w:rsidRPr="00007442" w:rsidRDefault="00007442" w:rsidP="00007442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Мероприятия по оказанию первой помощи пострадавшим на производстве</w:t>
      </w:r>
    </w:p>
    <w:p w:rsidR="00007442" w:rsidRPr="00007442" w:rsidRDefault="00007442" w:rsidP="000074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proofErr w:type="gramStart"/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В соответствии с Федеральным законом «Об основах охраны здоровья граждан Российской </w:t>
      </w:r>
      <w:r w:rsidRPr="00007442">
        <w:rPr>
          <w:rFonts w:ascii="Segoe UI" w:eastAsia="Times New Roman" w:hAnsi="Segoe UI" w:cs="Segoe UI"/>
          <w:noProof/>
          <w:color w:val="212529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70C693BC" wp14:editId="0D1E7DD9">
                <wp:extent cx="2381250" cy="1485900"/>
                <wp:effectExtent l="0" t="0" r="0" b="0"/>
                <wp:docPr id="11" name="AutoShape 11" descr="https://dl.kipk.ru/pluginfile.php/122575/mod_page/content/1/1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s://dl.kipk.ru/pluginfile.php/122575/mod_page/content/1/13.jpeg" style="width:187.5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Федерации» и приказом </w:t>
      </w:r>
      <w:proofErr w:type="spellStart"/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Минздравсоцразвития</w:t>
      </w:r>
      <w:proofErr w:type="spellEnd"/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 России</w:t>
      </w:r>
      <w:r w:rsidRPr="00007442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 от 04.05.2012 № 477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 </w:t>
      </w: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или со специальным правилом и имеющими соответствующую подготовку</w:t>
      </w:r>
      <w:proofErr w:type="gramEnd"/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, в том числе сотрудниками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</w:t>
      </w:r>
    </w:p>
    <w:p w:rsidR="00007442" w:rsidRPr="00007442" w:rsidRDefault="00007442" w:rsidP="000074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Перечень состояний, при которых оказывается первая помощь:</w:t>
      </w:r>
    </w:p>
    <w:p w:rsidR="00007442" w:rsidRPr="00007442" w:rsidRDefault="00007442" w:rsidP="00007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Отсутствие сознания.</w:t>
      </w:r>
    </w:p>
    <w:p w:rsidR="00007442" w:rsidRPr="00007442" w:rsidRDefault="00007442" w:rsidP="00007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Остановка дыхания и кровообращения.</w:t>
      </w:r>
    </w:p>
    <w:p w:rsidR="00007442" w:rsidRPr="00007442" w:rsidRDefault="00007442" w:rsidP="00007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Наружные кровотечения.</w:t>
      </w:r>
    </w:p>
    <w:p w:rsidR="00007442" w:rsidRPr="00007442" w:rsidRDefault="00007442" w:rsidP="00007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Инородные тела верхних дыхательных путей.</w:t>
      </w:r>
    </w:p>
    <w:p w:rsidR="00007442" w:rsidRPr="00007442" w:rsidRDefault="00007442" w:rsidP="00007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Травмы различных областей тела.</w:t>
      </w:r>
    </w:p>
    <w:p w:rsidR="00007442" w:rsidRPr="00007442" w:rsidRDefault="00007442" w:rsidP="00007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Ожоги, эффекты воздействия высоких температур, теплового излучения.</w:t>
      </w:r>
    </w:p>
    <w:p w:rsidR="00007442" w:rsidRPr="00007442" w:rsidRDefault="00007442" w:rsidP="00007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Отморожение и другие эффекты воздействия низких температур.</w:t>
      </w:r>
    </w:p>
    <w:p w:rsidR="00007442" w:rsidRPr="00007442" w:rsidRDefault="00007442" w:rsidP="00007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Отравления.</w:t>
      </w:r>
    </w:p>
    <w:p w:rsidR="00007442" w:rsidRPr="00007442" w:rsidRDefault="00007442" w:rsidP="00007442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Мероприятия по оказанию первой помощи</w:t>
      </w:r>
    </w:p>
    <w:p w:rsidR="00007442" w:rsidRPr="00007442" w:rsidRDefault="00007442" w:rsidP="000074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Перечень мероприятий по оказанию первой помощи включает в себя:</w:t>
      </w:r>
    </w:p>
    <w:p w:rsidR="00007442" w:rsidRPr="00007442" w:rsidRDefault="00007442" w:rsidP="000074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1.</w:t>
      </w: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Мероприятия по оценке обстановки и обеспечению безопасных условий для оказания первой помощи:</w:t>
      </w:r>
    </w:p>
    <w:p w:rsidR="00007442" w:rsidRPr="00007442" w:rsidRDefault="00007442" w:rsidP="00007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определение угрожающих факторов для собственной жизни и здоровья;</w:t>
      </w:r>
    </w:p>
    <w:p w:rsidR="00007442" w:rsidRPr="00007442" w:rsidRDefault="00007442" w:rsidP="00007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определение угрожающих факторов для жизни и здоровья пострадавшего;</w:t>
      </w:r>
    </w:p>
    <w:p w:rsidR="00007442" w:rsidRPr="00007442" w:rsidRDefault="00007442" w:rsidP="00007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устранение угрожающих факторов для жизни и здоровья;</w:t>
      </w:r>
    </w:p>
    <w:p w:rsidR="00007442" w:rsidRPr="00007442" w:rsidRDefault="00007442" w:rsidP="00007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прекращение действия повреждающих факторов на пострадавшего;</w:t>
      </w:r>
    </w:p>
    <w:p w:rsidR="00007442" w:rsidRPr="00007442" w:rsidRDefault="00007442" w:rsidP="00007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оценка количества пострадавших;</w:t>
      </w:r>
    </w:p>
    <w:p w:rsidR="00007442" w:rsidRPr="00007442" w:rsidRDefault="00007442" w:rsidP="00007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извлечение пострадавшего из транспортного средства или других труднодоступных мест;</w:t>
      </w:r>
    </w:p>
    <w:p w:rsidR="00007442" w:rsidRPr="00007442" w:rsidRDefault="00007442" w:rsidP="000074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перемещение пострадавшего.</w:t>
      </w:r>
    </w:p>
    <w:p w:rsidR="00007442" w:rsidRPr="00007442" w:rsidRDefault="00007442" w:rsidP="000074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lastRenderedPageBreak/>
        <w:t>2.</w:t>
      </w: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Вызов скорой медицинской помощи, других специальных служб, сотрудники которых обязаны оказывать</w:t>
      </w:r>
    </w:p>
    <w:p w:rsidR="00007442" w:rsidRPr="00007442" w:rsidRDefault="00007442" w:rsidP="000074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первую помощь в соответствии с федеральным законом или со специальным правилом.</w:t>
      </w:r>
    </w:p>
    <w:p w:rsidR="00007442" w:rsidRPr="00007442" w:rsidRDefault="00007442" w:rsidP="000074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3.</w:t>
      </w: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Определение наличия сознания у пострадавшего.</w:t>
      </w:r>
    </w:p>
    <w:p w:rsidR="00007442" w:rsidRPr="00007442" w:rsidRDefault="00007442" w:rsidP="000074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4.</w:t>
      </w: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Мероприятия по восстановлению проходимости дыхательных путей и определению признаков жизни у пострадавшего:</w:t>
      </w:r>
    </w:p>
    <w:p w:rsidR="00007442" w:rsidRPr="00007442" w:rsidRDefault="00007442" w:rsidP="000074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запрокидывание головы с подъемом подбородка;</w:t>
      </w:r>
    </w:p>
    <w:p w:rsidR="00007442" w:rsidRPr="00007442" w:rsidRDefault="00007442" w:rsidP="000074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выдвижение нижней челюсти;</w:t>
      </w:r>
    </w:p>
    <w:p w:rsidR="00007442" w:rsidRPr="00007442" w:rsidRDefault="00007442" w:rsidP="000074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определение наличия дыхания с помощью слуха, зрения и осязания;</w:t>
      </w:r>
    </w:p>
    <w:p w:rsidR="00007442" w:rsidRPr="00007442" w:rsidRDefault="00007442" w:rsidP="000074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определение наличия кровообращения, проверка пульса на магистральных артериях.</w:t>
      </w:r>
    </w:p>
    <w:p w:rsidR="00007442" w:rsidRPr="00007442" w:rsidRDefault="00007442" w:rsidP="000074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5.</w:t>
      </w: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Мероприятия по проведению сердечно-легочной реанимации до появления признаков жизни:</w:t>
      </w:r>
    </w:p>
    <w:p w:rsidR="00007442" w:rsidRPr="00007442" w:rsidRDefault="00007442" w:rsidP="000074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давление руками на грудину пострадавшего;</w:t>
      </w:r>
    </w:p>
    <w:p w:rsidR="00007442" w:rsidRPr="00007442" w:rsidRDefault="00007442" w:rsidP="000074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искусственное дыхание "Рот ко рту";</w:t>
      </w:r>
    </w:p>
    <w:p w:rsidR="00007442" w:rsidRPr="00007442" w:rsidRDefault="00007442" w:rsidP="000074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искусственное дыхание "Рот к носу";</w:t>
      </w:r>
    </w:p>
    <w:p w:rsidR="00007442" w:rsidRPr="00007442" w:rsidRDefault="00007442" w:rsidP="000074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искусственное дыхание с использованием устройства для искусственного дыхания.</w:t>
      </w:r>
    </w:p>
    <w:p w:rsidR="00007442" w:rsidRPr="00007442" w:rsidRDefault="00007442" w:rsidP="000074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6.</w:t>
      </w: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Мероприятия по поддержанию проходимости дыхательных путей:</w:t>
      </w:r>
    </w:p>
    <w:p w:rsidR="00007442" w:rsidRPr="00007442" w:rsidRDefault="00007442" w:rsidP="000074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придание устойчивого бокового положения;</w:t>
      </w:r>
    </w:p>
    <w:p w:rsidR="00007442" w:rsidRPr="00007442" w:rsidRDefault="00007442" w:rsidP="000074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запрокидывание головы с подъемом подбородка;</w:t>
      </w:r>
    </w:p>
    <w:p w:rsidR="00007442" w:rsidRPr="00007442" w:rsidRDefault="00007442" w:rsidP="000074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выдвижение нижней челюсти.</w:t>
      </w:r>
    </w:p>
    <w:p w:rsidR="00007442" w:rsidRPr="00007442" w:rsidRDefault="00007442" w:rsidP="000074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7.</w:t>
      </w: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Мероприятия по обзорному осмотру пострадавшего и временной остановке наружного кровотечения:</w:t>
      </w:r>
    </w:p>
    <w:p w:rsidR="00007442" w:rsidRPr="00007442" w:rsidRDefault="00007442" w:rsidP="000074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обзорный осмотр пострадавшего на наличие кровотечений;</w:t>
      </w:r>
    </w:p>
    <w:p w:rsidR="00007442" w:rsidRPr="00007442" w:rsidRDefault="00007442" w:rsidP="000074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пальцевое прижатие артерии;</w:t>
      </w:r>
    </w:p>
    <w:p w:rsidR="00007442" w:rsidRPr="00007442" w:rsidRDefault="00007442" w:rsidP="000074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наложение жгута;</w:t>
      </w:r>
    </w:p>
    <w:p w:rsidR="00007442" w:rsidRPr="00007442" w:rsidRDefault="00007442" w:rsidP="000074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максимальное сгибание конечности в суставе;</w:t>
      </w:r>
    </w:p>
    <w:p w:rsidR="00007442" w:rsidRPr="00007442" w:rsidRDefault="00007442" w:rsidP="000074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прямое давление на рану;</w:t>
      </w:r>
    </w:p>
    <w:p w:rsidR="00007442" w:rsidRPr="00007442" w:rsidRDefault="00007442" w:rsidP="000074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наложение давящей повязки.</w:t>
      </w:r>
    </w:p>
    <w:p w:rsidR="00007442" w:rsidRPr="00007442" w:rsidRDefault="00007442" w:rsidP="000074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8.</w:t>
      </w: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</w:t>
      </w:r>
    </w:p>
    <w:p w:rsidR="00007442" w:rsidRPr="00007442" w:rsidRDefault="00007442" w:rsidP="000074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проведение осмотра головы;</w:t>
      </w:r>
    </w:p>
    <w:p w:rsidR="00007442" w:rsidRPr="00007442" w:rsidRDefault="00007442" w:rsidP="000074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проведение осмотра шеи;</w:t>
      </w:r>
    </w:p>
    <w:p w:rsidR="00007442" w:rsidRPr="00007442" w:rsidRDefault="00007442" w:rsidP="000074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lastRenderedPageBreak/>
        <w:t>проведение осмотра груди;</w:t>
      </w:r>
    </w:p>
    <w:p w:rsidR="00007442" w:rsidRPr="00007442" w:rsidRDefault="00007442" w:rsidP="000074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проведение осмотра спины;</w:t>
      </w:r>
    </w:p>
    <w:p w:rsidR="00007442" w:rsidRPr="00007442" w:rsidRDefault="00007442" w:rsidP="000074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проведение осмотра живота и таза;</w:t>
      </w:r>
    </w:p>
    <w:p w:rsidR="00007442" w:rsidRPr="00007442" w:rsidRDefault="00007442" w:rsidP="000074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проведение осмотра конечностей;</w:t>
      </w:r>
    </w:p>
    <w:p w:rsidR="00007442" w:rsidRPr="00007442" w:rsidRDefault="00007442" w:rsidP="000074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наложение повязок при травмах различных областей тела, в том числе </w:t>
      </w:r>
      <w:proofErr w:type="gramStart"/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иллюзионной</w:t>
      </w:r>
      <w:proofErr w:type="gramEnd"/>
    </w:p>
    <w:p w:rsidR="00007442" w:rsidRPr="00007442" w:rsidRDefault="00007442" w:rsidP="000074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(герметизирующей) при ранении грудной клетки;</w:t>
      </w:r>
    </w:p>
    <w:p w:rsidR="00007442" w:rsidRPr="00007442" w:rsidRDefault="00007442" w:rsidP="000074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проведение иммобилизации (с помощью подручных средств, </w:t>
      </w:r>
      <w:proofErr w:type="spellStart"/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аутоиммобилизация</w:t>
      </w:r>
      <w:proofErr w:type="spellEnd"/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, с использованием изделий медицинского назначения;</w:t>
      </w:r>
    </w:p>
    <w:p w:rsidR="00007442" w:rsidRPr="00007442" w:rsidRDefault="00007442" w:rsidP="000074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фиксация шейного отдела позвоночника (вручную, подручными средствами, с использованием изделий медицинского назначения;</w:t>
      </w:r>
    </w:p>
    <w:p w:rsidR="00007442" w:rsidRPr="00007442" w:rsidRDefault="00007442" w:rsidP="000074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прекращение воздействия опасных химических веществ на пострадавшего (промывание желудка путем приема воды и вызывания рвоты, удаление с поврежденной поверхности и промывание поврежденной поверхности проточной водой);</w:t>
      </w:r>
    </w:p>
    <w:p w:rsidR="00007442" w:rsidRPr="00007442" w:rsidRDefault="00007442" w:rsidP="000074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местное охлаждение при травмах, термических ожогах и иных воздействиях высоких температур или теплового излучения;</w:t>
      </w:r>
    </w:p>
    <w:p w:rsidR="00007442" w:rsidRPr="00007442" w:rsidRDefault="00007442" w:rsidP="000074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термоизоляция </w:t>
      </w:r>
      <w:proofErr w:type="gramStart"/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при</w:t>
      </w:r>
      <w:proofErr w:type="gramEnd"/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 </w:t>
      </w:r>
      <w:proofErr w:type="gramStart"/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отморожения</w:t>
      </w:r>
      <w:proofErr w:type="gramEnd"/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 и других эффектах воздействия низких температур.</w:t>
      </w:r>
    </w:p>
    <w:p w:rsidR="00007442" w:rsidRPr="00007442" w:rsidRDefault="00007442" w:rsidP="000074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9.</w:t>
      </w: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Придание пострадавшему оптимального положения тела.</w:t>
      </w:r>
    </w:p>
    <w:p w:rsidR="00007442" w:rsidRPr="00007442" w:rsidRDefault="00007442" w:rsidP="000074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10.</w:t>
      </w: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Контроль состояния пострадавшего (сознание, дыхание, кровообращение) и оказание психологической поддержки.</w:t>
      </w:r>
    </w:p>
    <w:p w:rsidR="00007442" w:rsidRPr="00007442" w:rsidRDefault="00007442" w:rsidP="000074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11.</w:t>
      </w: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 w:rsidR="00007442" w:rsidRPr="00007442" w:rsidRDefault="00007442" w:rsidP="000074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noProof/>
          <w:color w:val="212529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359E594" wp14:editId="7AC92A84">
                <wp:extent cx="1809750" cy="2190750"/>
                <wp:effectExtent l="0" t="0" r="0" b="0"/>
                <wp:docPr id="10" name="AutoShape 12" descr="https://dl.kipk.ru/pluginfile.php/122575/mod_page/content/1/14%20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0" cy="219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s://dl.kipk.ru/pluginfile.php/122575/mod_page/content/1/14%20%281%29.jpg" style="width:142.5pt;height:1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Используемые при осуществлении мероприятий по оказанию первой помощи </w:t>
      </w:r>
      <w:r w:rsidRPr="00007442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изделия </w:t>
      </w:r>
      <w:r w:rsidRPr="00007442">
        <w:rPr>
          <w:rFonts w:ascii="Segoe UI" w:eastAsia="Times New Roman" w:hAnsi="Segoe UI" w:cs="Segoe UI"/>
          <w:b/>
          <w:bCs/>
          <w:noProof/>
          <w:color w:val="212529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1270FC4C" wp14:editId="138BAA22">
                <wp:extent cx="304800" cy="304800"/>
                <wp:effectExtent l="0" t="0" r="0" b="0"/>
                <wp:docPr id="9" name="AutoShape 13" descr="https://dl.kipk.ru/pluginfile.php/122575/mod_page/content/1/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https://dl.kipk.ru/pluginfile.php/122575/mod_page/content/1/1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S8WiukCAAAD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007442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медицинского назначения</w:t>
      </w: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(ИМН) должны соответствовать требованиям к ИМН для комплектации медицинских аптечек, утвержденным приказом </w:t>
      </w:r>
      <w:r w:rsidRPr="00007442">
        <w:rPr>
          <w:rFonts w:ascii="Segoe UI" w:eastAsia="Times New Roman" w:hAnsi="Segoe UI" w:cs="Segoe UI"/>
          <w:i/>
          <w:iCs/>
          <w:color w:val="212529"/>
          <w:sz w:val="23"/>
          <w:szCs w:val="23"/>
          <w:lang w:eastAsia="ru-RU"/>
        </w:rPr>
        <w:t>Минздрава России от 5 марта 2011 г. № 169н.</w:t>
      </w:r>
    </w:p>
    <w:p w:rsidR="00007442" w:rsidRPr="00007442" w:rsidRDefault="00007442" w:rsidP="000074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В зависимости от повреждающего фактора травмы подразделяют </w:t>
      </w:r>
      <w:proofErr w:type="gramStart"/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на</w:t>
      </w:r>
      <w:proofErr w:type="gramEnd"/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: </w:t>
      </w:r>
      <w:r w:rsidRPr="00007442">
        <w:rPr>
          <w:rFonts w:ascii="Segoe UI" w:eastAsia="Times New Roman" w:hAnsi="Segoe UI" w:cs="Segoe UI"/>
          <w:b/>
          <w:bCs/>
          <w:i/>
          <w:iCs/>
          <w:color w:val="212529"/>
          <w:sz w:val="23"/>
          <w:szCs w:val="23"/>
          <w:lang w:eastAsia="ru-RU"/>
        </w:rPr>
        <w:t>механические, физические, химические, биологические, психические</w:t>
      </w: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. В зависимости от вида </w:t>
      </w: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lastRenderedPageBreak/>
        <w:t>травмы используют определенные мероприятия, направленные на спасение жизни и сохранение здоровья пострадавшего.</w:t>
      </w:r>
    </w:p>
    <w:p w:rsidR="00007442" w:rsidRPr="00007442" w:rsidRDefault="00007442" w:rsidP="000074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Последнее изменение: </w:t>
      </w:r>
      <w:proofErr w:type="spellStart"/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Monday</w:t>
      </w:r>
      <w:proofErr w:type="spellEnd"/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, 27 </w:t>
      </w:r>
      <w:proofErr w:type="spellStart"/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May</w:t>
      </w:r>
      <w:proofErr w:type="spellEnd"/>
      <w:r w:rsidRPr="00007442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 2019, 16:41</w:t>
      </w:r>
    </w:p>
    <w:p w:rsidR="00D95DBD" w:rsidRDefault="00D95DBD">
      <w:bookmarkStart w:id="0" w:name="_GoBack"/>
      <w:bookmarkEnd w:id="0"/>
    </w:p>
    <w:sectPr w:rsidR="00D9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E14"/>
    <w:multiLevelType w:val="multilevel"/>
    <w:tmpl w:val="A410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40EEF"/>
    <w:multiLevelType w:val="multilevel"/>
    <w:tmpl w:val="2DC6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5C7865"/>
    <w:multiLevelType w:val="multilevel"/>
    <w:tmpl w:val="294A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233F9"/>
    <w:multiLevelType w:val="multilevel"/>
    <w:tmpl w:val="0E24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33C28"/>
    <w:multiLevelType w:val="multilevel"/>
    <w:tmpl w:val="3058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53687"/>
    <w:multiLevelType w:val="multilevel"/>
    <w:tmpl w:val="524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4772B"/>
    <w:multiLevelType w:val="multilevel"/>
    <w:tmpl w:val="EE92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74"/>
    <w:rsid w:val="00007442"/>
    <w:rsid w:val="003C1010"/>
    <w:rsid w:val="00AC6874"/>
    <w:rsid w:val="00B8268E"/>
    <w:rsid w:val="00D17D17"/>
    <w:rsid w:val="00D9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2021-04-06T07:58:00Z</dcterms:created>
  <dcterms:modified xsi:type="dcterms:W3CDTF">2021-04-06T07:58:00Z</dcterms:modified>
</cp:coreProperties>
</file>